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5E09E" w14:textId="07C332FF" w:rsidR="00AF489B" w:rsidRPr="00CA2674" w:rsidRDefault="00CA2674" w:rsidP="00CA2674">
      <w:pPr>
        <w:ind w:right="57"/>
        <w:jc w:val="center"/>
        <w:rPr>
          <w:rFonts w:ascii="Arial" w:eastAsia="Times New Roman" w:hAnsi="Arial" w:cs="Arial"/>
          <w:b/>
          <w:bCs/>
          <w:color w:val="C00000"/>
          <w:sz w:val="48"/>
          <w:szCs w:val="48"/>
          <w:lang w:val="es-ES_tradnl" w:eastAsia="es-ES_tradnl"/>
        </w:rPr>
      </w:pPr>
      <w:r w:rsidRPr="00CA2674">
        <w:rPr>
          <w:rFonts w:ascii="Arial" w:eastAsia="Times New Roman" w:hAnsi="Arial" w:cs="Arial"/>
          <w:b/>
          <w:bCs/>
          <w:noProof/>
          <w:color w:val="C00000"/>
          <w:sz w:val="48"/>
          <w:szCs w:val="48"/>
          <w:lang w:val="es-ES_tradnl" w:eastAsia="es-ES_tradnl"/>
        </w:rPr>
        <w:drawing>
          <wp:anchor distT="0" distB="0" distL="114300" distR="114300" simplePos="0" relativeHeight="251659264" behindDoc="0" locked="0" layoutInCell="1" allowOverlap="1" wp14:anchorId="4B8E66EB" wp14:editId="41C6EEC7">
            <wp:simplePos x="0" y="0"/>
            <wp:positionH relativeFrom="column">
              <wp:posOffset>324464</wp:posOffset>
            </wp:positionH>
            <wp:positionV relativeFrom="paragraph">
              <wp:posOffset>648970</wp:posOffset>
            </wp:positionV>
            <wp:extent cx="4866968" cy="7955621"/>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a:extLst>
                        <a:ext uri="{28A0092B-C50C-407E-A947-70E740481C1C}">
                          <a14:useLocalDpi xmlns:a14="http://schemas.microsoft.com/office/drawing/2010/main" val="0"/>
                        </a:ext>
                      </a:extLst>
                    </a:blip>
                    <a:stretch>
                      <a:fillRect/>
                    </a:stretch>
                  </pic:blipFill>
                  <pic:spPr>
                    <a:xfrm>
                      <a:off x="0" y="0"/>
                      <a:ext cx="4866968" cy="7955621"/>
                    </a:xfrm>
                    <a:prstGeom prst="rect">
                      <a:avLst/>
                    </a:prstGeom>
                  </pic:spPr>
                </pic:pic>
              </a:graphicData>
            </a:graphic>
            <wp14:sizeRelH relativeFrom="page">
              <wp14:pctWidth>0</wp14:pctWidth>
            </wp14:sizeRelH>
            <wp14:sizeRelV relativeFrom="page">
              <wp14:pctHeight>0</wp14:pctHeight>
            </wp14:sizeRelV>
          </wp:anchor>
        </w:drawing>
      </w:r>
    </w:p>
    <w:p w14:paraId="7C7E2768" w14:textId="77777777" w:rsidR="00AF489B" w:rsidRPr="00CA2674" w:rsidRDefault="00AF489B" w:rsidP="00AF489B">
      <w:pPr>
        <w:ind w:right="57"/>
        <w:jc w:val="center"/>
        <w:rPr>
          <w:rFonts w:ascii="Arial" w:eastAsia="Times New Roman" w:hAnsi="Arial" w:cs="Arial"/>
          <w:b/>
          <w:bCs/>
          <w:color w:val="C00000"/>
          <w:sz w:val="48"/>
          <w:szCs w:val="48"/>
          <w:lang w:val="es-ES_tradnl" w:eastAsia="es-ES_tradnl"/>
        </w:rPr>
      </w:pPr>
    </w:p>
    <w:p w14:paraId="623E32D7" w14:textId="28270882" w:rsidR="00AF489B" w:rsidRPr="00AF489B" w:rsidRDefault="00AF489B" w:rsidP="00AF489B">
      <w:pPr>
        <w:ind w:right="57"/>
        <w:jc w:val="center"/>
        <w:rPr>
          <w:rFonts w:ascii="Times New Roman" w:eastAsia="Times New Roman" w:hAnsi="Times New Roman" w:cs="Times New Roman"/>
          <w:color w:val="000000"/>
          <w:lang w:val="es-ES_tradnl" w:eastAsia="es-ES_tradnl"/>
        </w:rPr>
      </w:pPr>
      <w:r w:rsidRPr="00AF489B">
        <w:rPr>
          <w:rFonts w:ascii="Arial" w:eastAsia="Times New Roman" w:hAnsi="Arial" w:cs="Arial"/>
          <w:b/>
          <w:bCs/>
          <w:color w:val="C00000"/>
          <w:sz w:val="48"/>
          <w:szCs w:val="48"/>
          <w:lang w:val="es-ES_tradnl" w:eastAsia="es-ES_tradnl"/>
        </w:rPr>
        <w:t>17</w:t>
      </w:r>
      <w:r w:rsidRPr="00CA2674">
        <w:rPr>
          <w:rFonts w:ascii="Arial" w:eastAsia="Times New Roman" w:hAnsi="Arial" w:cs="Arial"/>
          <w:b/>
          <w:bCs/>
          <w:color w:val="C00000"/>
          <w:sz w:val="48"/>
          <w:szCs w:val="48"/>
          <w:lang w:val="es-ES_tradnl" w:eastAsia="es-ES_tradnl"/>
        </w:rPr>
        <w:t>ª</w:t>
      </w:r>
      <w:r w:rsidRPr="00AF489B">
        <w:rPr>
          <w:rFonts w:ascii="Arial" w:eastAsia="Times New Roman" w:hAnsi="Arial" w:cs="Arial"/>
          <w:b/>
          <w:bCs/>
          <w:color w:val="C00000"/>
          <w:sz w:val="48"/>
          <w:szCs w:val="48"/>
          <w:lang w:val="es-ES_tradnl" w:eastAsia="es-ES_tradnl"/>
        </w:rPr>
        <w:t xml:space="preserve"> Edició</w:t>
      </w:r>
      <w:r w:rsidRPr="00CA2674">
        <w:rPr>
          <w:rFonts w:ascii="Arial" w:eastAsia="Times New Roman" w:hAnsi="Arial" w:cs="Arial"/>
          <w:b/>
          <w:bCs/>
          <w:color w:val="C00000"/>
          <w:sz w:val="48"/>
          <w:szCs w:val="48"/>
          <w:lang w:val="es-ES_tradnl" w:eastAsia="es-ES_tradnl"/>
        </w:rPr>
        <w:t>n</w:t>
      </w:r>
      <w:r w:rsidRPr="00AF489B">
        <w:rPr>
          <w:rFonts w:ascii="Arial" w:eastAsia="Times New Roman" w:hAnsi="Arial" w:cs="Arial"/>
          <w:b/>
          <w:bCs/>
          <w:color w:val="C00000"/>
          <w:sz w:val="48"/>
          <w:szCs w:val="48"/>
          <w:lang w:val="es-ES_tradnl" w:eastAsia="es-ES_tradnl"/>
        </w:rPr>
        <w:t xml:space="preserve"> del Festival de Novela Negra, BCNegra 2022</w:t>
      </w:r>
    </w:p>
    <w:p w14:paraId="07314371" w14:textId="77777777" w:rsidR="00AF489B" w:rsidRPr="00AF489B" w:rsidRDefault="00AF489B" w:rsidP="00AF489B">
      <w:pPr>
        <w:spacing w:after="240"/>
        <w:rPr>
          <w:rFonts w:ascii="Times New Roman" w:eastAsia="Times New Roman" w:hAnsi="Times New Roman" w:cs="Times New Roman"/>
          <w:lang w:val="es-ES_tradnl" w:eastAsia="es-ES_tradnl"/>
        </w:rPr>
      </w:pPr>
    </w:p>
    <w:p w14:paraId="578D77FC" w14:textId="77777777" w:rsidR="00AF489B" w:rsidRPr="00CA2674" w:rsidRDefault="00AF489B" w:rsidP="00AF489B">
      <w:pPr>
        <w:spacing w:after="100"/>
        <w:rPr>
          <w:rFonts w:ascii="Cambria" w:hAnsi="Cambria"/>
          <w:b/>
          <w:bCs/>
          <w:lang w:val="es-ES_tradnl"/>
        </w:rPr>
      </w:pPr>
    </w:p>
    <w:p w14:paraId="79D68752" w14:textId="77777777" w:rsidR="00AF489B" w:rsidRPr="00CA2674" w:rsidRDefault="00AF489B" w:rsidP="00AF489B">
      <w:pPr>
        <w:spacing w:after="100"/>
        <w:rPr>
          <w:rFonts w:ascii="Cambria" w:hAnsi="Cambria"/>
          <w:b/>
          <w:bCs/>
          <w:lang w:val="es-ES_tradnl"/>
        </w:rPr>
      </w:pPr>
    </w:p>
    <w:p w14:paraId="7722B3BA" w14:textId="77777777" w:rsidR="00AF489B" w:rsidRPr="00CA2674" w:rsidRDefault="00AF489B" w:rsidP="00AF489B">
      <w:pPr>
        <w:spacing w:after="100"/>
        <w:rPr>
          <w:rFonts w:ascii="Cambria" w:hAnsi="Cambria"/>
          <w:b/>
          <w:bCs/>
          <w:lang w:val="es-ES_tradnl"/>
        </w:rPr>
      </w:pPr>
    </w:p>
    <w:p w14:paraId="3CF688F6" w14:textId="77777777" w:rsidR="00AF489B" w:rsidRPr="00CA2674" w:rsidRDefault="00AF489B" w:rsidP="0045324D">
      <w:pPr>
        <w:spacing w:line="360" w:lineRule="auto"/>
        <w:jc w:val="both"/>
        <w:rPr>
          <w:rFonts w:ascii="Arial" w:hAnsi="Arial" w:cs="Arial"/>
          <w:b/>
          <w:bCs/>
          <w:lang w:val="es-ES_tradnl"/>
        </w:rPr>
      </w:pPr>
    </w:p>
    <w:p w14:paraId="394870B0" w14:textId="711C3463" w:rsidR="00AF489B" w:rsidRPr="00CA2674" w:rsidRDefault="00AF489B" w:rsidP="0045324D">
      <w:pPr>
        <w:spacing w:line="360" w:lineRule="auto"/>
        <w:jc w:val="both"/>
        <w:rPr>
          <w:rFonts w:ascii="Arial" w:hAnsi="Arial" w:cs="Arial"/>
          <w:b/>
          <w:bCs/>
          <w:lang w:val="es-ES_tradnl"/>
        </w:rPr>
      </w:pPr>
      <w:r w:rsidRPr="00CA2674">
        <w:rPr>
          <w:rFonts w:ascii="Arial" w:hAnsi="Arial" w:cs="Arial"/>
          <w:b/>
          <w:bCs/>
          <w:lang w:val="es-ES_tradnl"/>
        </w:rPr>
        <w:t>Aquí, mañana</w:t>
      </w:r>
    </w:p>
    <w:p w14:paraId="62129B72" w14:textId="77777777" w:rsidR="0045324D" w:rsidRPr="00CA2674" w:rsidRDefault="0045324D" w:rsidP="0045324D">
      <w:pPr>
        <w:spacing w:line="360" w:lineRule="auto"/>
        <w:jc w:val="both"/>
        <w:rPr>
          <w:rFonts w:ascii="Arial" w:hAnsi="Arial" w:cs="Arial"/>
          <w:b/>
          <w:bCs/>
          <w:lang w:val="es-ES_tradnl"/>
        </w:rPr>
      </w:pPr>
    </w:p>
    <w:p w14:paraId="2B17E74E" w14:textId="77777777" w:rsidR="00AF489B" w:rsidRPr="00CA2674" w:rsidRDefault="00AF489B" w:rsidP="0045324D">
      <w:pPr>
        <w:spacing w:line="360" w:lineRule="auto"/>
        <w:jc w:val="both"/>
        <w:rPr>
          <w:rFonts w:ascii="Arial" w:eastAsia="Times New Roman" w:hAnsi="Arial" w:cs="Arial"/>
          <w:color w:val="000000"/>
          <w:lang w:val="es-ES_tradnl"/>
        </w:rPr>
      </w:pPr>
      <w:r w:rsidRPr="00CA2674">
        <w:rPr>
          <w:rFonts w:ascii="Arial" w:hAnsi="Arial" w:cs="Arial"/>
          <w:color w:val="000000"/>
          <w:lang w:val="es-ES_tradnl"/>
        </w:rPr>
        <w:t>Nos han pasado muchas cosas. Y nos continúan pasando, pero todo va muy deprisa. La tecnología es violenta y fascinante, y no tenemos tiempo de asimilarla, de comprenderla, de entender el mundo que va creando. Nos resulta imposible imaginar el futuro cuando tenemos la conciencia de que el futuro es un presente que no podemos detenernos a explicar. Por eso, creemos que es esencial la aportación literaria para conformar relatos que nos expliquen qué nos está sucediendo y, a la vez, nos ayuden a imaginar un futuro que no sea solo el apocalíptico. Creemos que la novela negra tiene mucho que decir en este sentido. Para comprobarlo, hemos traído a creadores y creadoras del género y de géneros fronterizos para que nos ayuden en este “Aquí, mañana”, una frase que, cuando éramos adolescentes, decíamos cuando acabábamos de conocer a alguien y queríamos volverlo a ver: en el mismo lugar que hoy, pero mañana. Necesitamos futuro, necesitamos relatos, necesitamos apagar la máquina y encender al ser humano.</w:t>
      </w:r>
    </w:p>
    <w:p w14:paraId="4F116D3B" w14:textId="77777777" w:rsidR="00AF489B" w:rsidRPr="00CA2674" w:rsidRDefault="00AF489B" w:rsidP="0045324D">
      <w:pPr>
        <w:spacing w:line="360" w:lineRule="auto"/>
        <w:jc w:val="both"/>
        <w:rPr>
          <w:rFonts w:ascii="Arial" w:eastAsia="Times New Roman" w:hAnsi="Arial" w:cs="Arial"/>
          <w:color w:val="000000"/>
          <w:lang w:val="es-ES_tradnl"/>
        </w:rPr>
      </w:pPr>
    </w:p>
    <w:p w14:paraId="6A985EBA" w14:textId="77777777" w:rsidR="00AF489B" w:rsidRPr="00CA2674" w:rsidRDefault="00AF489B" w:rsidP="0045324D">
      <w:pPr>
        <w:spacing w:line="360" w:lineRule="auto"/>
        <w:jc w:val="both"/>
        <w:rPr>
          <w:rFonts w:ascii="Arial" w:eastAsia="Times New Roman" w:hAnsi="Arial" w:cs="Arial"/>
          <w:color w:val="000000"/>
          <w:lang w:val="es-ES_tradnl"/>
        </w:rPr>
      </w:pPr>
      <w:r w:rsidRPr="00CA2674">
        <w:rPr>
          <w:rFonts w:ascii="Arial" w:hAnsi="Arial" w:cs="Arial"/>
          <w:b/>
          <w:bCs/>
          <w:color w:val="000000"/>
          <w:lang w:val="es-ES_tradnl"/>
        </w:rPr>
        <w:t>Carlos Zanón</w:t>
      </w:r>
      <w:r w:rsidRPr="00CA2674">
        <w:rPr>
          <w:rFonts w:ascii="Arial" w:hAnsi="Arial" w:cs="Arial"/>
          <w:color w:val="000000"/>
          <w:lang w:val="es-ES_tradnl"/>
        </w:rPr>
        <w:t>, comisario de BCNegra</w:t>
      </w:r>
    </w:p>
    <w:p w14:paraId="267359E4" w14:textId="0E5AD0F1" w:rsidR="000C2E0D" w:rsidRPr="00CA2674" w:rsidRDefault="000C2E0D" w:rsidP="0045324D">
      <w:pPr>
        <w:spacing w:line="360" w:lineRule="auto"/>
        <w:jc w:val="both"/>
        <w:rPr>
          <w:rFonts w:ascii="Arial" w:hAnsi="Arial" w:cs="Arial"/>
          <w:lang w:val="es-ES_tradnl"/>
        </w:rPr>
      </w:pPr>
    </w:p>
    <w:p w14:paraId="4D0E5364" w14:textId="39A1F2C1" w:rsidR="00165FB2" w:rsidRPr="00CA2674" w:rsidRDefault="00165FB2">
      <w:pPr>
        <w:rPr>
          <w:lang w:val="es-ES_tradnl"/>
        </w:rPr>
      </w:pPr>
    </w:p>
    <w:p w14:paraId="14EA9E46" w14:textId="668806EC" w:rsidR="00165FB2" w:rsidRPr="00CA2674" w:rsidRDefault="00165FB2">
      <w:pPr>
        <w:rPr>
          <w:lang w:val="es-ES_tradnl"/>
        </w:rPr>
      </w:pPr>
    </w:p>
    <w:p w14:paraId="0B7E84F9" w14:textId="0FBFF3E4" w:rsidR="00CA2674" w:rsidRPr="00CA2674" w:rsidRDefault="00CA2674">
      <w:pPr>
        <w:rPr>
          <w:lang w:val="es-ES_tradnl"/>
        </w:rPr>
      </w:pPr>
    </w:p>
    <w:p w14:paraId="51FC247B" w14:textId="5110546E" w:rsidR="00CA2674" w:rsidRPr="00CA2674" w:rsidRDefault="00CA2674">
      <w:pPr>
        <w:rPr>
          <w:lang w:val="es-ES_tradnl"/>
        </w:rPr>
      </w:pPr>
    </w:p>
    <w:p w14:paraId="7A83E051" w14:textId="77777777" w:rsidR="00CA2674" w:rsidRPr="00CA2674" w:rsidRDefault="00CA2674">
      <w:pPr>
        <w:rPr>
          <w:lang w:val="es-ES_tradnl"/>
        </w:rPr>
      </w:pPr>
    </w:p>
    <w:p w14:paraId="4A4CC056" w14:textId="77777777" w:rsidR="0045324D" w:rsidRPr="00CA2674" w:rsidRDefault="0045324D">
      <w:pPr>
        <w:rPr>
          <w:lang w:val="es-ES_tradnl"/>
        </w:rPr>
      </w:pPr>
    </w:p>
    <w:p w14:paraId="0BF3DF1F" w14:textId="77777777" w:rsidR="00CA2674" w:rsidRPr="00CA2674" w:rsidRDefault="00165FB2" w:rsidP="0045324D">
      <w:pPr>
        <w:spacing w:line="360" w:lineRule="auto"/>
        <w:jc w:val="both"/>
        <w:rPr>
          <w:rFonts w:ascii="Arial" w:eastAsia="Times New Roman" w:hAnsi="Arial" w:cs="Arial"/>
          <w:b/>
          <w:bCs/>
          <w:color w:val="000000"/>
          <w:sz w:val="30"/>
          <w:szCs w:val="30"/>
          <w:shd w:val="clear" w:color="auto" w:fill="FFFFFF"/>
          <w:lang w:val="es-ES_tradnl" w:eastAsia="es-ES_tradnl"/>
        </w:rPr>
      </w:pPr>
      <w:r w:rsidRPr="00165FB2">
        <w:rPr>
          <w:rFonts w:ascii="Times New Roman" w:eastAsia="Times New Roman" w:hAnsi="Times New Roman" w:cs="Times New Roman"/>
          <w:color w:val="000000"/>
          <w:lang w:val="es-ES_tradnl" w:eastAsia="es-ES_tradnl"/>
        </w:rPr>
        <w:lastRenderedPageBreak/>
        <w:br/>
      </w:r>
    </w:p>
    <w:p w14:paraId="5C497497" w14:textId="0B77BF55" w:rsidR="00165FB2" w:rsidRPr="00165FB2" w:rsidRDefault="00165FB2" w:rsidP="0045324D">
      <w:pPr>
        <w:spacing w:line="360" w:lineRule="auto"/>
        <w:jc w:val="both"/>
        <w:rPr>
          <w:rFonts w:ascii="Times New Roman" w:eastAsia="Times New Roman" w:hAnsi="Times New Roman" w:cs="Times New Roman"/>
          <w:lang w:val="es-ES_tradnl" w:eastAsia="es-ES_tradnl"/>
        </w:rPr>
      </w:pPr>
      <w:r w:rsidRPr="00165FB2">
        <w:rPr>
          <w:rFonts w:ascii="Arial" w:eastAsia="Times New Roman" w:hAnsi="Arial" w:cs="Arial"/>
          <w:b/>
          <w:bCs/>
          <w:color w:val="000000"/>
          <w:sz w:val="30"/>
          <w:szCs w:val="30"/>
          <w:shd w:val="clear" w:color="auto" w:fill="FFFFFF"/>
          <w:lang w:val="es-ES_tradnl" w:eastAsia="es-ES_tradnl"/>
        </w:rPr>
        <w:t xml:space="preserve">Don Winslow </w:t>
      </w:r>
      <w:r w:rsidRPr="00165FB2">
        <w:rPr>
          <w:rFonts w:ascii="Arial" w:eastAsia="Times New Roman" w:hAnsi="Arial" w:cs="Arial"/>
          <w:b/>
          <w:bCs/>
          <w:color w:val="980000"/>
          <w:sz w:val="30"/>
          <w:szCs w:val="30"/>
          <w:lang w:val="es-ES_tradnl" w:eastAsia="es-ES_tradnl"/>
        </w:rPr>
        <w:t>Sergio Ramírez</w:t>
      </w:r>
      <w:r w:rsidRPr="00165FB2">
        <w:rPr>
          <w:rFonts w:ascii="Arial" w:eastAsia="Times New Roman" w:hAnsi="Arial" w:cs="Arial"/>
          <w:b/>
          <w:bCs/>
          <w:color w:val="000000"/>
          <w:sz w:val="30"/>
          <w:szCs w:val="30"/>
          <w:lang w:val="es-ES_tradnl" w:eastAsia="es-ES_tradnl"/>
        </w:rPr>
        <w:t xml:space="preserve"> Dominique Manotti </w:t>
      </w:r>
      <w:r w:rsidRPr="00165FB2">
        <w:rPr>
          <w:rFonts w:ascii="Arial" w:eastAsia="Times New Roman" w:hAnsi="Arial" w:cs="Arial"/>
          <w:b/>
          <w:bCs/>
          <w:color w:val="980000"/>
          <w:sz w:val="30"/>
          <w:szCs w:val="30"/>
          <w:lang w:val="es-ES_tradnl" w:eastAsia="es-ES_tradnl"/>
        </w:rPr>
        <w:t>Irvine</w:t>
      </w:r>
      <w:r w:rsidRPr="00165FB2">
        <w:rPr>
          <w:rFonts w:ascii="Arial" w:eastAsia="Times New Roman" w:hAnsi="Arial" w:cs="Arial"/>
          <w:b/>
          <w:bCs/>
          <w:color w:val="C00000"/>
          <w:sz w:val="30"/>
          <w:szCs w:val="30"/>
          <w:lang w:val="es-ES_tradnl" w:eastAsia="es-ES_tradnl"/>
        </w:rPr>
        <w:t xml:space="preserve"> </w:t>
      </w:r>
      <w:r w:rsidRPr="00165FB2">
        <w:rPr>
          <w:rFonts w:ascii="Arial" w:eastAsia="Times New Roman" w:hAnsi="Arial" w:cs="Arial"/>
          <w:b/>
          <w:bCs/>
          <w:color w:val="980000"/>
          <w:sz w:val="30"/>
          <w:szCs w:val="30"/>
          <w:lang w:val="es-ES_tradnl" w:eastAsia="es-ES_tradnl"/>
        </w:rPr>
        <w:t>Welsh</w:t>
      </w:r>
      <w:r w:rsidRPr="00165FB2">
        <w:rPr>
          <w:rFonts w:ascii="Arial" w:eastAsia="Times New Roman" w:hAnsi="Arial" w:cs="Arial"/>
          <w:b/>
          <w:bCs/>
          <w:color w:val="000000"/>
          <w:sz w:val="30"/>
          <w:szCs w:val="30"/>
          <w:lang w:val="es-ES_tradnl" w:eastAsia="es-ES_tradnl"/>
        </w:rPr>
        <w:t xml:space="preserve"> Fernanda Melchor </w:t>
      </w:r>
      <w:r w:rsidRPr="00165FB2">
        <w:rPr>
          <w:rFonts w:ascii="Arial" w:eastAsia="Times New Roman" w:hAnsi="Arial" w:cs="Arial"/>
          <w:b/>
          <w:bCs/>
          <w:color w:val="980000"/>
          <w:sz w:val="30"/>
          <w:szCs w:val="30"/>
          <w:lang w:val="es-ES_tradnl" w:eastAsia="es-ES_tradnl"/>
        </w:rPr>
        <w:t>Eduardo Mendoza</w:t>
      </w:r>
      <w:r w:rsidRPr="00165FB2">
        <w:rPr>
          <w:rFonts w:ascii="Arial" w:eastAsia="Times New Roman" w:hAnsi="Arial" w:cs="Arial"/>
          <w:b/>
          <w:bCs/>
          <w:color w:val="C00000"/>
          <w:sz w:val="30"/>
          <w:szCs w:val="30"/>
          <w:lang w:val="es-ES_tradnl" w:eastAsia="es-ES_tradnl"/>
        </w:rPr>
        <w:t xml:space="preserve"> </w:t>
      </w:r>
      <w:r w:rsidRPr="00165FB2">
        <w:rPr>
          <w:rFonts w:ascii="Arial" w:eastAsia="Times New Roman" w:hAnsi="Arial" w:cs="Arial"/>
          <w:b/>
          <w:bCs/>
          <w:color w:val="000000"/>
          <w:sz w:val="30"/>
          <w:szCs w:val="30"/>
          <w:lang w:val="es-ES_tradnl" w:eastAsia="es-ES_tradnl"/>
        </w:rPr>
        <w:t xml:space="preserve">Brenda Navarro </w:t>
      </w:r>
      <w:r w:rsidRPr="00165FB2">
        <w:rPr>
          <w:rFonts w:ascii="Arial" w:eastAsia="Times New Roman" w:hAnsi="Arial" w:cs="Arial"/>
          <w:b/>
          <w:bCs/>
          <w:color w:val="980000"/>
          <w:sz w:val="30"/>
          <w:szCs w:val="30"/>
          <w:lang w:val="es-ES_tradnl" w:eastAsia="es-ES_tradnl"/>
        </w:rPr>
        <w:t>Mario Cuenca Sandoval</w:t>
      </w:r>
      <w:r w:rsidRPr="00165FB2">
        <w:rPr>
          <w:rFonts w:ascii="Arial" w:eastAsia="Times New Roman" w:hAnsi="Arial" w:cs="Arial"/>
          <w:b/>
          <w:bCs/>
          <w:color w:val="000000"/>
          <w:sz w:val="30"/>
          <w:szCs w:val="30"/>
          <w:lang w:val="es-ES_tradnl" w:eastAsia="es-ES_tradnl"/>
        </w:rPr>
        <w:t xml:space="preserve"> Elena Medel</w:t>
      </w:r>
      <w:r w:rsidRPr="00165FB2">
        <w:rPr>
          <w:rFonts w:ascii="Arial" w:eastAsia="Times New Roman" w:hAnsi="Arial" w:cs="Arial"/>
          <w:b/>
          <w:bCs/>
          <w:color w:val="C00000"/>
          <w:sz w:val="30"/>
          <w:szCs w:val="30"/>
          <w:lang w:val="es-ES_tradnl" w:eastAsia="es-ES_tradnl"/>
        </w:rPr>
        <w:t xml:space="preserve"> </w:t>
      </w:r>
      <w:r w:rsidRPr="00165FB2">
        <w:rPr>
          <w:rFonts w:ascii="Arial" w:eastAsia="Times New Roman" w:hAnsi="Arial" w:cs="Arial"/>
          <w:b/>
          <w:bCs/>
          <w:color w:val="980000"/>
          <w:sz w:val="30"/>
          <w:szCs w:val="30"/>
          <w:lang w:val="es-ES_tradnl" w:eastAsia="es-ES_tradnl"/>
        </w:rPr>
        <w:t>Ricardo Menéndez Salmón</w:t>
      </w:r>
      <w:r w:rsidRPr="00165FB2">
        <w:rPr>
          <w:rFonts w:ascii="Arial" w:eastAsia="Times New Roman" w:hAnsi="Arial" w:cs="Arial"/>
          <w:b/>
          <w:bCs/>
          <w:color w:val="000000"/>
          <w:sz w:val="30"/>
          <w:szCs w:val="30"/>
          <w:lang w:val="es-ES_tradnl" w:eastAsia="es-ES_tradnl"/>
        </w:rPr>
        <w:t xml:space="preserve"> Charles Cumming </w:t>
      </w:r>
      <w:r w:rsidRPr="00165FB2">
        <w:rPr>
          <w:rFonts w:ascii="Arial" w:eastAsia="Times New Roman" w:hAnsi="Arial" w:cs="Arial"/>
          <w:b/>
          <w:bCs/>
          <w:color w:val="980000"/>
          <w:sz w:val="30"/>
          <w:szCs w:val="30"/>
          <w:lang w:val="es-ES_tradnl" w:eastAsia="es-ES_tradnl"/>
        </w:rPr>
        <w:t>Chris Whitaker</w:t>
      </w:r>
      <w:r w:rsidRPr="00165FB2">
        <w:rPr>
          <w:rFonts w:ascii="Arial" w:eastAsia="Times New Roman" w:hAnsi="Arial" w:cs="Arial"/>
          <w:b/>
          <w:bCs/>
          <w:color w:val="000000"/>
          <w:sz w:val="30"/>
          <w:szCs w:val="30"/>
          <w:lang w:val="es-ES_tradnl" w:eastAsia="es-ES_tradnl"/>
        </w:rPr>
        <w:t xml:space="preserve"> Justo Navarro </w:t>
      </w:r>
      <w:r w:rsidRPr="00165FB2">
        <w:rPr>
          <w:rFonts w:ascii="Arial" w:eastAsia="Times New Roman" w:hAnsi="Arial" w:cs="Arial"/>
          <w:b/>
          <w:bCs/>
          <w:color w:val="980000"/>
          <w:sz w:val="30"/>
          <w:szCs w:val="30"/>
          <w:lang w:val="es-ES_tradnl" w:eastAsia="es-ES_tradnl"/>
        </w:rPr>
        <w:t>José Ovejero</w:t>
      </w:r>
      <w:r w:rsidRPr="00165FB2">
        <w:rPr>
          <w:rFonts w:ascii="Arial" w:eastAsia="Times New Roman" w:hAnsi="Arial" w:cs="Arial"/>
          <w:b/>
          <w:bCs/>
          <w:color w:val="000000"/>
          <w:sz w:val="30"/>
          <w:szCs w:val="30"/>
          <w:lang w:val="es-ES_tradnl" w:eastAsia="es-ES_tradnl"/>
        </w:rPr>
        <w:t xml:space="preserve"> Antonio Soler </w:t>
      </w:r>
      <w:r w:rsidRPr="00165FB2">
        <w:rPr>
          <w:rFonts w:ascii="Arial" w:eastAsia="Times New Roman" w:hAnsi="Arial" w:cs="Arial"/>
          <w:b/>
          <w:bCs/>
          <w:color w:val="980000"/>
          <w:sz w:val="30"/>
          <w:szCs w:val="30"/>
          <w:lang w:val="es-ES_tradnl" w:eastAsia="es-ES_tradnl"/>
        </w:rPr>
        <w:t>Virginia Feito</w:t>
      </w:r>
      <w:r w:rsidRPr="00165FB2">
        <w:rPr>
          <w:rFonts w:ascii="Arial" w:eastAsia="Times New Roman" w:hAnsi="Arial" w:cs="Arial"/>
          <w:b/>
          <w:bCs/>
          <w:color w:val="000000"/>
          <w:sz w:val="30"/>
          <w:szCs w:val="30"/>
          <w:lang w:val="es-ES_tradnl" w:eastAsia="es-ES_tradnl"/>
        </w:rPr>
        <w:t xml:space="preserve"> Eugenio Fuentes </w:t>
      </w:r>
      <w:r w:rsidRPr="00165FB2">
        <w:rPr>
          <w:rFonts w:ascii="Arial" w:eastAsia="Times New Roman" w:hAnsi="Arial" w:cs="Arial"/>
          <w:b/>
          <w:bCs/>
          <w:color w:val="980000"/>
          <w:sz w:val="30"/>
          <w:szCs w:val="30"/>
          <w:lang w:val="es-ES_tradnl" w:eastAsia="es-ES_tradnl"/>
        </w:rPr>
        <w:t>Rosa Ribas</w:t>
      </w:r>
      <w:r w:rsidRPr="00165FB2">
        <w:rPr>
          <w:rFonts w:ascii="Arial" w:eastAsia="Times New Roman" w:hAnsi="Arial" w:cs="Arial"/>
          <w:b/>
          <w:bCs/>
          <w:color w:val="000000"/>
          <w:sz w:val="30"/>
          <w:szCs w:val="30"/>
          <w:lang w:val="es-ES_tradnl" w:eastAsia="es-ES_tradnl"/>
        </w:rPr>
        <w:t xml:space="preserve"> Paula Rodríguez </w:t>
      </w:r>
      <w:r w:rsidRPr="00165FB2">
        <w:rPr>
          <w:rFonts w:ascii="Arial" w:eastAsia="Times New Roman" w:hAnsi="Arial" w:cs="Arial"/>
          <w:b/>
          <w:bCs/>
          <w:color w:val="980000"/>
          <w:sz w:val="30"/>
          <w:szCs w:val="30"/>
          <w:lang w:val="es-ES_tradnl" w:eastAsia="es-ES_tradnl"/>
        </w:rPr>
        <w:t>Tura Soler</w:t>
      </w:r>
      <w:r w:rsidRPr="00165FB2">
        <w:rPr>
          <w:rFonts w:ascii="Arial" w:eastAsia="Times New Roman" w:hAnsi="Arial" w:cs="Arial"/>
          <w:b/>
          <w:bCs/>
          <w:color w:val="000000"/>
          <w:sz w:val="30"/>
          <w:szCs w:val="30"/>
          <w:lang w:val="es-ES_tradnl" w:eastAsia="es-ES_tradnl"/>
        </w:rPr>
        <w:t xml:space="preserve"> Adolfo Gilaberte </w:t>
      </w:r>
      <w:r w:rsidRPr="00165FB2">
        <w:rPr>
          <w:rFonts w:ascii="Arial" w:eastAsia="Times New Roman" w:hAnsi="Arial" w:cs="Arial"/>
          <w:b/>
          <w:bCs/>
          <w:color w:val="980000"/>
          <w:sz w:val="30"/>
          <w:szCs w:val="30"/>
          <w:lang w:val="es-ES_tradnl" w:eastAsia="es-ES_tradnl"/>
        </w:rPr>
        <w:t>Kiko Amat</w:t>
      </w:r>
      <w:r w:rsidRPr="00165FB2">
        <w:rPr>
          <w:rFonts w:ascii="Arial" w:eastAsia="Times New Roman" w:hAnsi="Arial" w:cs="Arial"/>
          <w:b/>
          <w:bCs/>
          <w:color w:val="000000"/>
          <w:sz w:val="30"/>
          <w:szCs w:val="30"/>
          <w:lang w:val="es-ES_tradnl" w:eastAsia="es-ES_tradnl"/>
        </w:rPr>
        <w:t xml:space="preserve"> Silvia Cruz Lapeña </w:t>
      </w:r>
      <w:r w:rsidRPr="00165FB2">
        <w:rPr>
          <w:rFonts w:ascii="Arial" w:eastAsia="Times New Roman" w:hAnsi="Arial" w:cs="Arial"/>
          <w:b/>
          <w:bCs/>
          <w:color w:val="980000"/>
          <w:sz w:val="30"/>
          <w:szCs w:val="30"/>
          <w:lang w:val="es-ES_tradnl" w:eastAsia="es-ES_tradnl"/>
        </w:rPr>
        <w:t>José Ángel Mañas</w:t>
      </w:r>
      <w:r w:rsidRPr="00165FB2">
        <w:rPr>
          <w:rFonts w:ascii="Arial" w:eastAsia="Times New Roman" w:hAnsi="Arial" w:cs="Arial"/>
          <w:b/>
          <w:bCs/>
          <w:color w:val="000000"/>
          <w:sz w:val="30"/>
          <w:szCs w:val="30"/>
          <w:lang w:val="es-ES_tradnl" w:eastAsia="es-ES_tradnl"/>
        </w:rPr>
        <w:t xml:space="preserve"> Lorenzo Silva </w:t>
      </w:r>
      <w:r w:rsidRPr="00165FB2">
        <w:rPr>
          <w:rFonts w:ascii="Arial" w:eastAsia="Times New Roman" w:hAnsi="Arial" w:cs="Arial"/>
          <w:b/>
          <w:bCs/>
          <w:color w:val="980000"/>
          <w:sz w:val="30"/>
          <w:szCs w:val="30"/>
          <w:lang w:val="es-ES_tradnl" w:eastAsia="es-ES_tradnl"/>
        </w:rPr>
        <w:t>Noemí Trujillo</w:t>
      </w:r>
      <w:r w:rsidRPr="00165FB2">
        <w:rPr>
          <w:rFonts w:ascii="Arial" w:eastAsia="Times New Roman" w:hAnsi="Arial" w:cs="Arial"/>
          <w:b/>
          <w:bCs/>
          <w:color w:val="000000"/>
          <w:sz w:val="30"/>
          <w:szCs w:val="30"/>
          <w:lang w:val="es-ES_tradnl" w:eastAsia="es-ES_tradnl"/>
        </w:rPr>
        <w:t xml:space="preserve"> Carmen Mola </w:t>
      </w:r>
      <w:r w:rsidRPr="00165FB2">
        <w:rPr>
          <w:rFonts w:ascii="Arial" w:eastAsia="Times New Roman" w:hAnsi="Arial" w:cs="Arial"/>
          <w:b/>
          <w:bCs/>
          <w:color w:val="980000"/>
          <w:sz w:val="30"/>
          <w:szCs w:val="30"/>
          <w:lang w:val="es-ES_tradnl" w:eastAsia="es-ES_tradnl"/>
        </w:rPr>
        <w:t>Franck Bouysse</w:t>
      </w:r>
      <w:r w:rsidRPr="00165FB2">
        <w:rPr>
          <w:rFonts w:ascii="Arial" w:eastAsia="Times New Roman" w:hAnsi="Arial" w:cs="Arial"/>
          <w:b/>
          <w:bCs/>
          <w:color w:val="000000"/>
          <w:sz w:val="30"/>
          <w:szCs w:val="30"/>
          <w:lang w:val="es-ES_tradnl" w:eastAsia="es-ES_tradnl"/>
        </w:rPr>
        <w:t xml:space="preserve"> Andreu Martín </w:t>
      </w:r>
      <w:r w:rsidRPr="00165FB2">
        <w:rPr>
          <w:rFonts w:ascii="Arial" w:eastAsia="Times New Roman" w:hAnsi="Arial" w:cs="Arial"/>
          <w:b/>
          <w:bCs/>
          <w:color w:val="980000"/>
          <w:sz w:val="30"/>
          <w:szCs w:val="30"/>
          <w:lang w:val="es-ES_tradnl" w:eastAsia="es-ES_tradnl"/>
        </w:rPr>
        <w:t>Xavi Gual</w:t>
      </w:r>
      <w:r w:rsidRPr="00165FB2">
        <w:rPr>
          <w:rFonts w:ascii="Arial" w:eastAsia="Times New Roman" w:hAnsi="Arial" w:cs="Arial"/>
          <w:b/>
          <w:bCs/>
          <w:color w:val="000000"/>
          <w:sz w:val="30"/>
          <w:szCs w:val="30"/>
          <w:lang w:val="es-ES_tradnl" w:eastAsia="es-ES_tradnl"/>
        </w:rPr>
        <w:t xml:space="preserve"> Gerard Guix </w:t>
      </w:r>
      <w:r w:rsidRPr="00165FB2">
        <w:rPr>
          <w:rFonts w:ascii="Arial" w:eastAsia="Times New Roman" w:hAnsi="Arial" w:cs="Arial"/>
          <w:b/>
          <w:bCs/>
          <w:color w:val="980000"/>
          <w:sz w:val="30"/>
          <w:szCs w:val="30"/>
          <w:lang w:val="es-ES_tradnl" w:eastAsia="es-ES_tradnl"/>
        </w:rPr>
        <w:t>Sara Bilotti</w:t>
      </w:r>
      <w:r w:rsidRPr="00165FB2">
        <w:rPr>
          <w:rFonts w:ascii="Arial" w:eastAsia="Times New Roman" w:hAnsi="Arial" w:cs="Arial"/>
          <w:b/>
          <w:bCs/>
          <w:color w:val="000000"/>
          <w:sz w:val="30"/>
          <w:szCs w:val="30"/>
          <w:lang w:val="es-ES_tradnl" w:eastAsia="es-ES_tradnl"/>
        </w:rPr>
        <w:t xml:space="preserve"> Maurizio Torchio </w:t>
      </w:r>
      <w:r w:rsidRPr="00165FB2">
        <w:rPr>
          <w:rFonts w:ascii="Arial" w:eastAsia="Times New Roman" w:hAnsi="Arial" w:cs="Arial"/>
          <w:b/>
          <w:bCs/>
          <w:color w:val="980000"/>
          <w:sz w:val="30"/>
          <w:szCs w:val="30"/>
          <w:lang w:val="es-ES_tradnl" w:eastAsia="es-ES_tradnl"/>
        </w:rPr>
        <w:t>María Oruña</w:t>
      </w:r>
      <w:r w:rsidRPr="00165FB2">
        <w:rPr>
          <w:rFonts w:ascii="Arial" w:eastAsia="Times New Roman" w:hAnsi="Arial" w:cs="Arial"/>
          <w:b/>
          <w:bCs/>
          <w:color w:val="000000"/>
          <w:sz w:val="30"/>
          <w:szCs w:val="30"/>
          <w:lang w:val="es-ES_tradnl" w:eastAsia="es-ES_tradnl"/>
        </w:rPr>
        <w:t xml:space="preserve"> Max Seeck </w:t>
      </w:r>
      <w:r w:rsidRPr="00165FB2">
        <w:rPr>
          <w:rFonts w:ascii="Arial" w:eastAsia="Times New Roman" w:hAnsi="Arial" w:cs="Arial"/>
          <w:b/>
          <w:bCs/>
          <w:color w:val="980000"/>
          <w:sz w:val="30"/>
          <w:szCs w:val="30"/>
          <w:lang w:val="es-ES_tradnl" w:eastAsia="es-ES_tradnl"/>
        </w:rPr>
        <w:t>Alicia Giménez Bartlett</w:t>
      </w:r>
      <w:r w:rsidRPr="00165FB2">
        <w:rPr>
          <w:rFonts w:ascii="Arial" w:eastAsia="Times New Roman" w:hAnsi="Arial" w:cs="Arial"/>
          <w:b/>
          <w:bCs/>
          <w:color w:val="000000"/>
          <w:sz w:val="30"/>
          <w:szCs w:val="30"/>
          <w:lang w:val="es-ES_tradnl" w:eastAsia="es-ES_tradnl"/>
        </w:rPr>
        <w:t xml:space="preserve"> Nicola Lagioia </w:t>
      </w:r>
      <w:r w:rsidRPr="00165FB2">
        <w:rPr>
          <w:rFonts w:ascii="Arial" w:eastAsia="Times New Roman" w:hAnsi="Arial" w:cs="Arial"/>
          <w:b/>
          <w:bCs/>
          <w:color w:val="980000"/>
          <w:sz w:val="30"/>
          <w:szCs w:val="30"/>
          <w:lang w:val="es-ES_tradnl" w:eastAsia="es-ES_tradnl"/>
        </w:rPr>
        <w:t>César Pérez Gellida</w:t>
      </w:r>
      <w:r w:rsidRPr="00165FB2">
        <w:rPr>
          <w:rFonts w:ascii="Arial" w:eastAsia="Times New Roman" w:hAnsi="Arial" w:cs="Arial"/>
          <w:b/>
          <w:bCs/>
          <w:color w:val="000000"/>
          <w:sz w:val="30"/>
          <w:szCs w:val="30"/>
          <w:lang w:val="es-ES_tradnl" w:eastAsia="es-ES_tradnl"/>
        </w:rPr>
        <w:t xml:space="preserve"> Mikel Santiago </w:t>
      </w:r>
      <w:r w:rsidRPr="00165FB2">
        <w:rPr>
          <w:rFonts w:ascii="Arial" w:eastAsia="Times New Roman" w:hAnsi="Arial" w:cs="Arial"/>
          <w:b/>
          <w:bCs/>
          <w:color w:val="980000"/>
          <w:sz w:val="30"/>
          <w:szCs w:val="30"/>
          <w:lang w:val="es-ES_tradnl" w:eastAsia="es-ES_tradnl"/>
        </w:rPr>
        <w:t>Hernán Migoya</w:t>
      </w:r>
      <w:r w:rsidRPr="00165FB2">
        <w:rPr>
          <w:rFonts w:ascii="Arial" w:eastAsia="Times New Roman" w:hAnsi="Arial" w:cs="Arial"/>
          <w:b/>
          <w:bCs/>
          <w:color w:val="000000"/>
          <w:sz w:val="30"/>
          <w:szCs w:val="30"/>
          <w:lang w:val="es-ES_tradnl" w:eastAsia="es-ES_tradnl"/>
        </w:rPr>
        <w:t xml:space="preserve"> Núria Bendicho  </w:t>
      </w:r>
      <w:r w:rsidRPr="00165FB2">
        <w:rPr>
          <w:rFonts w:ascii="Arial" w:eastAsia="Times New Roman" w:hAnsi="Arial" w:cs="Arial"/>
          <w:b/>
          <w:bCs/>
          <w:color w:val="980000"/>
          <w:sz w:val="30"/>
          <w:szCs w:val="30"/>
          <w:lang w:val="es-ES_tradnl" w:eastAsia="es-ES_tradnl"/>
        </w:rPr>
        <w:t>Ramona Solé</w:t>
      </w:r>
      <w:r w:rsidRPr="00165FB2">
        <w:rPr>
          <w:rFonts w:ascii="Arial" w:eastAsia="Times New Roman" w:hAnsi="Arial" w:cs="Arial"/>
          <w:b/>
          <w:bCs/>
          <w:color w:val="000000"/>
          <w:sz w:val="30"/>
          <w:szCs w:val="30"/>
          <w:lang w:val="es-ES_tradnl" w:eastAsia="es-ES_tradnl"/>
        </w:rPr>
        <w:t xml:space="preserve"> Miguel Ángel Oeste </w:t>
      </w:r>
      <w:r w:rsidRPr="00165FB2">
        <w:rPr>
          <w:rFonts w:ascii="Arial" w:eastAsia="Times New Roman" w:hAnsi="Arial" w:cs="Arial"/>
          <w:b/>
          <w:bCs/>
          <w:color w:val="980000"/>
          <w:sz w:val="30"/>
          <w:szCs w:val="30"/>
          <w:lang w:val="es-ES_tradnl" w:eastAsia="es-ES_tradnl"/>
        </w:rPr>
        <w:t>Juarma</w:t>
      </w:r>
      <w:r w:rsidRPr="00165FB2">
        <w:rPr>
          <w:rFonts w:ascii="Arial" w:eastAsia="Times New Roman" w:hAnsi="Arial" w:cs="Arial"/>
          <w:b/>
          <w:bCs/>
          <w:color w:val="000000"/>
          <w:sz w:val="30"/>
          <w:szCs w:val="30"/>
          <w:lang w:val="es-ES_tradnl" w:eastAsia="es-ES_tradnl"/>
        </w:rPr>
        <w:t xml:space="preserve"> Vicente Garrido </w:t>
      </w:r>
      <w:r w:rsidRPr="00165FB2">
        <w:rPr>
          <w:rFonts w:ascii="Arial" w:eastAsia="Times New Roman" w:hAnsi="Arial" w:cs="Arial"/>
          <w:b/>
          <w:bCs/>
          <w:color w:val="980000"/>
          <w:sz w:val="30"/>
          <w:szCs w:val="30"/>
          <w:lang w:val="es-ES_tradnl" w:eastAsia="es-ES_tradnl"/>
        </w:rPr>
        <w:t>Cruz Morcillo</w:t>
      </w:r>
      <w:r w:rsidRPr="00165FB2">
        <w:rPr>
          <w:rFonts w:ascii="Arial" w:eastAsia="Times New Roman" w:hAnsi="Arial" w:cs="Arial"/>
          <w:b/>
          <w:bCs/>
          <w:color w:val="000000"/>
          <w:sz w:val="30"/>
          <w:szCs w:val="30"/>
          <w:lang w:val="es-ES_tradnl" w:eastAsia="es-ES_tradnl"/>
        </w:rPr>
        <w:t xml:space="preserve"> Màrius Serra </w:t>
      </w:r>
      <w:r w:rsidRPr="00165FB2">
        <w:rPr>
          <w:rFonts w:ascii="Arial" w:eastAsia="Times New Roman" w:hAnsi="Arial" w:cs="Arial"/>
          <w:b/>
          <w:bCs/>
          <w:color w:val="980000"/>
          <w:sz w:val="30"/>
          <w:szCs w:val="30"/>
          <w:lang w:val="es-ES_tradnl" w:eastAsia="es-ES_tradnl"/>
        </w:rPr>
        <w:t>Joan Carles Ventura</w:t>
      </w:r>
      <w:r w:rsidRPr="00165FB2">
        <w:rPr>
          <w:rFonts w:ascii="Arial" w:eastAsia="Times New Roman" w:hAnsi="Arial" w:cs="Arial"/>
          <w:b/>
          <w:bCs/>
          <w:color w:val="000000"/>
          <w:sz w:val="30"/>
          <w:szCs w:val="30"/>
          <w:lang w:val="es-ES_tradnl" w:eastAsia="es-ES_tradnl"/>
        </w:rPr>
        <w:t xml:space="preserve"> Jordi Ledesma </w:t>
      </w:r>
      <w:r w:rsidRPr="00165FB2">
        <w:rPr>
          <w:rFonts w:ascii="Arial" w:eastAsia="Times New Roman" w:hAnsi="Arial" w:cs="Arial"/>
          <w:b/>
          <w:bCs/>
          <w:color w:val="980000"/>
          <w:sz w:val="30"/>
          <w:szCs w:val="30"/>
          <w:lang w:val="es-ES_tradnl" w:eastAsia="es-ES_tradnl"/>
        </w:rPr>
        <w:t>Paz Velasco de la Fuente</w:t>
      </w:r>
      <w:r w:rsidRPr="00165FB2">
        <w:rPr>
          <w:rFonts w:ascii="Arial" w:eastAsia="Times New Roman" w:hAnsi="Arial" w:cs="Arial"/>
          <w:b/>
          <w:bCs/>
          <w:color w:val="000000"/>
          <w:sz w:val="30"/>
          <w:szCs w:val="30"/>
          <w:lang w:val="es-ES_tradnl" w:eastAsia="es-ES_tradnl"/>
        </w:rPr>
        <w:t xml:space="preserve"> Servando Rocha </w:t>
      </w:r>
      <w:r w:rsidRPr="00165FB2">
        <w:rPr>
          <w:rFonts w:ascii="Arial" w:eastAsia="Times New Roman" w:hAnsi="Arial" w:cs="Arial"/>
          <w:b/>
          <w:bCs/>
          <w:color w:val="980000"/>
          <w:sz w:val="30"/>
          <w:szCs w:val="30"/>
          <w:lang w:val="es-ES_tradnl" w:eastAsia="es-ES_tradnl"/>
        </w:rPr>
        <w:t>Arantza Portabales</w:t>
      </w:r>
      <w:r w:rsidRPr="00165FB2">
        <w:rPr>
          <w:rFonts w:ascii="Arial" w:eastAsia="Times New Roman" w:hAnsi="Arial" w:cs="Arial"/>
          <w:b/>
          <w:bCs/>
          <w:color w:val="C00000"/>
          <w:sz w:val="30"/>
          <w:szCs w:val="30"/>
          <w:lang w:val="es-ES_tradnl" w:eastAsia="es-ES_tradnl"/>
        </w:rPr>
        <w:t xml:space="preserve"> </w:t>
      </w:r>
      <w:r w:rsidRPr="00165FB2">
        <w:rPr>
          <w:rFonts w:ascii="Arial" w:eastAsia="Times New Roman" w:hAnsi="Arial" w:cs="Arial"/>
          <w:b/>
          <w:bCs/>
          <w:color w:val="000000"/>
          <w:sz w:val="30"/>
          <w:szCs w:val="30"/>
          <w:lang w:val="es-ES_tradnl" w:eastAsia="es-ES_tradnl"/>
        </w:rPr>
        <w:t xml:space="preserve"> Mike W. Craven </w:t>
      </w:r>
      <w:r w:rsidRPr="00165FB2">
        <w:rPr>
          <w:rFonts w:ascii="Arial" w:eastAsia="Times New Roman" w:hAnsi="Arial" w:cs="Arial"/>
          <w:b/>
          <w:bCs/>
          <w:color w:val="980000"/>
          <w:sz w:val="30"/>
          <w:szCs w:val="30"/>
          <w:lang w:val="es-ES_tradnl" w:eastAsia="es-ES_tradnl"/>
        </w:rPr>
        <w:t>Mick Herron</w:t>
      </w:r>
      <w:r w:rsidRPr="00165FB2">
        <w:rPr>
          <w:rFonts w:ascii="Arial" w:eastAsia="Times New Roman" w:hAnsi="Arial" w:cs="Arial"/>
          <w:b/>
          <w:bCs/>
          <w:color w:val="000000"/>
          <w:sz w:val="30"/>
          <w:szCs w:val="30"/>
          <w:lang w:val="es-ES_tradnl" w:eastAsia="es-ES_tradnl"/>
        </w:rPr>
        <w:t xml:space="preserve"> Alan Parks </w:t>
      </w:r>
      <w:r w:rsidRPr="00165FB2">
        <w:rPr>
          <w:rFonts w:ascii="Arial" w:eastAsia="Times New Roman" w:hAnsi="Arial" w:cs="Arial"/>
          <w:b/>
          <w:bCs/>
          <w:color w:val="980000"/>
          <w:sz w:val="30"/>
          <w:szCs w:val="30"/>
          <w:lang w:val="es-ES_tradnl" w:eastAsia="es-ES_tradnl"/>
        </w:rPr>
        <w:t>Håkan Nesser</w:t>
      </w:r>
      <w:r w:rsidRPr="00165FB2">
        <w:rPr>
          <w:rFonts w:ascii="Arial" w:eastAsia="Times New Roman" w:hAnsi="Arial" w:cs="Arial"/>
          <w:b/>
          <w:bCs/>
          <w:color w:val="000000"/>
          <w:sz w:val="30"/>
          <w:szCs w:val="30"/>
          <w:lang w:val="es-ES_tradnl" w:eastAsia="es-ES_tradnl"/>
        </w:rPr>
        <w:t xml:space="preserve"> Toni Hill </w:t>
      </w:r>
      <w:r w:rsidRPr="00165FB2">
        <w:rPr>
          <w:rFonts w:ascii="Arial" w:eastAsia="Times New Roman" w:hAnsi="Arial" w:cs="Arial"/>
          <w:b/>
          <w:bCs/>
          <w:color w:val="FFFFFF"/>
          <w:sz w:val="30"/>
          <w:szCs w:val="30"/>
          <w:lang w:val="es-ES_tradnl" w:eastAsia="es-ES_tradnl"/>
        </w:rPr>
        <w:t>_</w:t>
      </w:r>
    </w:p>
    <w:p w14:paraId="68223941" w14:textId="35198FED" w:rsidR="00165FB2" w:rsidRPr="00CA2674" w:rsidRDefault="00165FB2" w:rsidP="0045324D">
      <w:pPr>
        <w:spacing w:line="360" w:lineRule="auto"/>
        <w:jc w:val="both"/>
        <w:rPr>
          <w:lang w:val="es-ES_tradnl"/>
        </w:rPr>
      </w:pPr>
    </w:p>
    <w:p w14:paraId="30B33E48" w14:textId="6769190F" w:rsidR="0045324D" w:rsidRPr="00CA2674" w:rsidRDefault="0045324D" w:rsidP="0045324D">
      <w:pPr>
        <w:spacing w:line="360" w:lineRule="auto"/>
        <w:jc w:val="both"/>
        <w:rPr>
          <w:lang w:val="es-ES_tradnl"/>
        </w:rPr>
      </w:pPr>
    </w:p>
    <w:p w14:paraId="45F34A89" w14:textId="77777777" w:rsidR="0045324D" w:rsidRPr="00CA2674" w:rsidRDefault="0045324D" w:rsidP="0045324D">
      <w:pPr>
        <w:spacing w:line="360" w:lineRule="auto"/>
        <w:jc w:val="both"/>
        <w:rPr>
          <w:lang w:val="es-ES_tradnl"/>
        </w:rPr>
      </w:pPr>
    </w:p>
    <w:p w14:paraId="77740476" w14:textId="304173E5" w:rsidR="00165FB2" w:rsidRPr="00CA2674" w:rsidRDefault="00165FB2" w:rsidP="0045324D">
      <w:pPr>
        <w:spacing w:line="360" w:lineRule="auto"/>
        <w:jc w:val="both"/>
        <w:rPr>
          <w:lang w:val="es-ES_tradnl"/>
        </w:rPr>
      </w:pPr>
    </w:p>
    <w:p w14:paraId="5A07E464" w14:textId="7BD1C61D" w:rsidR="00CA2674" w:rsidRPr="00CA2674" w:rsidRDefault="00CA2674" w:rsidP="0045324D">
      <w:pPr>
        <w:spacing w:line="360" w:lineRule="auto"/>
        <w:jc w:val="both"/>
        <w:rPr>
          <w:lang w:val="es-ES_tradnl"/>
        </w:rPr>
      </w:pPr>
    </w:p>
    <w:p w14:paraId="39AA350E" w14:textId="51C230ED" w:rsidR="00CA2674" w:rsidRPr="00CA2674" w:rsidRDefault="00CA2674" w:rsidP="0045324D">
      <w:pPr>
        <w:spacing w:line="360" w:lineRule="auto"/>
        <w:jc w:val="both"/>
        <w:rPr>
          <w:lang w:val="es-ES_tradnl"/>
        </w:rPr>
      </w:pPr>
    </w:p>
    <w:p w14:paraId="21DBE1F2" w14:textId="25C3676E" w:rsidR="00CA2674" w:rsidRPr="00CA2674" w:rsidRDefault="00CA2674" w:rsidP="0045324D">
      <w:pPr>
        <w:spacing w:line="360" w:lineRule="auto"/>
        <w:jc w:val="both"/>
        <w:rPr>
          <w:lang w:val="es-ES_tradnl"/>
        </w:rPr>
      </w:pPr>
    </w:p>
    <w:p w14:paraId="54639F28" w14:textId="0CDDA437" w:rsidR="00CA2674" w:rsidRPr="00CA2674" w:rsidRDefault="00CA2674" w:rsidP="0045324D">
      <w:pPr>
        <w:spacing w:line="360" w:lineRule="auto"/>
        <w:jc w:val="both"/>
        <w:rPr>
          <w:lang w:val="es-ES_tradnl"/>
        </w:rPr>
      </w:pPr>
    </w:p>
    <w:p w14:paraId="2DF18DED" w14:textId="26DE7C90" w:rsidR="00CA2674" w:rsidRPr="00CA2674" w:rsidRDefault="00CA2674" w:rsidP="0045324D">
      <w:pPr>
        <w:spacing w:line="360" w:lineRule="auto"/>
        <w:jc w:val="both"/>
        <w:rPr>
          <w:lang w:val="es-ES_tradnl"/>
        </w:rPr>
      </w:pPr>
    </w:p>
    <w:p w14:paraId="405D7462" w14:textId="77777777" w:rsidR="00CA2674" w:rsidRPr="00CA2674" w:rsidRDefault="00CA2674" w:rsidP="0045324D">
      <w:pPr>
        <w:spacing w:line="360" w:lineRule="auto"/>
        <w:jc w:val="both"/>
        <w:rPr>
          <w:lang w:val="es-ES_tradnl"/>
        </w:rPr>
      </w:pPr>
    </w:p>
    <w:p w14:paraId="70C714DF" w14:textId="2078A4A7" w:rsidR="00165FB2" w:rsidRPr="00CA2674" w:rsidRDefault="00165FB2">
      <w:pPr>
        <w:rPr>
          <w:rFonts w:ascii="Arial" w:hAnsi="Arial" w:cs="Arial"/>
          <w:color w:val="767171" w:themeColor="background2" w:themeShade="80"/>
          <w:sz w:val="26"/>
          <w:szCs w:val="26"/>
          <w:lang w:val="es-ES_tradnl"/>
        </w:rPr>
      </w:pPr>
    </w:p>
    <w:p w14:paraId="7D95E092" w14:textId="0991BAC0"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lastRenderedPageBreak/>
        <w:t>Del 3 al 13 de febrero, BCNegra ofrece una programación íntegramente presencial, con grandes figuras del panorama literario nacional e internacional,</w:t>
      </w:r>
      <w:r w:rsidRPr="00CA2674">
        <w:rPr>
          <w:rFonts w:ascii="Arial" w:eastAsia="Times New Roman" w:hAnsi="Arial" w:cs="Arial"/>
          <w:b/>
          <w:bCs/>
          <w:color w:val="767171" w:themeColor="background2" w:themeShade="80"/>
          <w:sz w:val="26"/>
          <w:szCs w:val="26"/>
          <w:lang w:val="es-ES_tradnl" w:eastAsia="es-ES_tradnl"/>
        </w:rPr>
        <w:t xml:space="preserve"> con</w:t>
      </w:r>
      <w:r w:rsidRPr="0045324D">
        <w:rPr>
          <w:rFonts w:ascii="Arial" w:eastAsia="Times New Roman" w:hAnsi="Arial" w:cs="Arial"/>
          <w:b/>
          <w:bCs/>
          <w:color w:val="767171" w:themeColor="background2" w:themeShade="80"/>
          <w:sz w:val="26"/>
          <w:szCs w:val="26"/>
          <w:lang w:val="es-ES_tradnl" w:eastAsia="es-ES_tradnl"/>
        </w:rPr>
        <w:t xml:space="preserve"> más de 170 participantes: 112 autoras y autores, 40 moderadores, 42 mesas redondas y 53 actividades</w:t>
      </w:r>
    </w:p>
    <w:p w14:paraId="79D535ED"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p>
    <w:p w14:paraId="0382ACBA"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t>El Festival de novela Negra, BCNegra, tendrá lugar en el corazón del Poblenou, y también estará presente en otros lugares de la ciudad</w:t>
      </w:r>
    </w:p>
    <w:p w14:paraId="47291723"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p>
    <w:p w14:paraId="0E698311"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t>El jueves, 10 de febrero, a las 18 horas, en el Saló de Cent, tendrá lugar la ceremonia de entrega del Premio Pepe Carvalho, que este año reconoce la trayectoria literaria del escritor Don Winslow</w:t>
      </w:r>
    </w:p>
    <w:p w14:paraId="00D5E57E"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p>
    <w:p w14:paraId="28D1BCBC"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t>Como cada edición, BCNegra recupera a un autor, que este año será el británico Ted Lewis; un libro: una tragedia griega y un clásico de la literatura, Edipo Rey, de Sófocles; y el personaje: Petra Delicado, de la escritora Alicia Giménez Barlett, que forma parte del imaginario literario de la ciudad de Barcelona</w:t>
      </w:r>
    </w:p>
    <w:p w14:paraId="1142475A"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p>
    <w:p w14:paraId="36B7F883" w14:textId="6CD564EF"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t>Este año el festival quiere rendir homenaje a dos escritores pioneros del género</w:t>
      </w:r>
      <w:r w:rsidRPr="00CA2674">
        <w:rPr>
          <w:rFonts w:ascii="Arial" w:eastAsia="Times New Roman" w:hAnsi="Arial" w:cs="Arial"/>
          <w:b/>
          <w:bCs/>
          <w:color w:val="767171" w:themeColor="background2" w:themeShade="80"/>
          <w:sz w:val="26"/>
          <w:szCs w:val="26"/>
          <w:lang w:val="es-ES_tradnl" w:eastAsia="es-ES_tradnl"/>
        </w:rPr>
        <w:t xml:space="preserve">, </w:t>
      </w:r>
      <w:r w:rsidRPr="0045324D">
        <w:rPr>
          <w:rFonts w:ascii="Arial" w:eastAsia="Times New Roman" w:hAnsi="Arial" w:cs="Arial"/>
          <w:b/>
          <w:bCs/>
          <w:color w:val="767171" w:themeColor="background2" w:themeShade="80"/>
          <w:sz w:val="26"/>
          <w:szCs w:val="26"/>
          <w:lang w:val="es-ES_tradnl" w:eastAsia="es-ES_tradnl"/>
        </w:rPr>
        <w:t xml:space="preserve">Francisco González Ledesma y Manuel Vázquez Montalbán, y </w:t>
      </w:r>
      <w:r w:rsidRPr="00CA2674">
        <w:rPr>
          <w:rFonts w:ascii="Arial" w:eastAsia="Times New Roman" w:hAnsi="Arial" w:cs="Arial"/>
          <w:b/>
          <w:bCs/>
          <w:color w:val="767171" w:themeColor="background2" w:themeShade="80"/>
          <w:sz w:val="26"/>
          <w:szCs w:val="26"/>
          <w:lang w:val="es-ES_tradnl" w:eastAsia="es-ES_tradnl"/>
        </w:rPr>
        <w:t xml:space="preserve">a </w:t>
      </w:r>
      <w:r w:rsidRPr="0045324D">
        <w:rPr>
          <w:rFonts w:ascii="Arial" w:eastAsia="Times New Roman" w:hAnsi="Arial" w:cs="Arial"/>
          <w:b/>
          <w:bCs/>
          <w:color w:val="767171" w:themeColor="background2" w:themeShade="80"/>
          <w:sz w:val="26"/>
          <w:szCs w:val="26"/>
          <w:lang w:val="es-ES_tradnl" w:eastAsia="es-ES_tradnl"/>
        </w:rPr>
        <w:t xml:space="preserve">sus respectivos </w:t>
      </w:r>
      <w:r w:rsidR="004F76DE" w:rsidRPr="00CA2674">
        <w:rPr>
          <w:rFonts w:ascii="Arial" w:eastAsia="Times New Roman" w:hAnsi="Arial" w:cs="Arial"/>
          <w:b/>
          <w:bCs/>
          <w:color w:val="767171" w:themeColor="background2" w:themeShade="80"/>
          <w:sz w:val="26"/>
          <w:szCs w:val="26"/>
          <w:lang w:val="es-ES_tradnl" w:eastAsia="es-ES_tradnl"/>
        </w:rPr>
        <w:t>“</w:t>
      </w:r>
      <w:r w:rsidRPr="0045324D">
        <w:rPr>
          <w:rFonts w:ascii="Arial" w:eastAsia="Times New Roman" w:hAnsi="Arial" w:cs="Arial"/>
          <w:b/>
          <w:bCs/>
          <w:color w:val="767171" w:themeColor="background2" w:themeShade="80"/>
          <w:sz w:val="26"/>
          <w:szCs w:val="26"/>
          <w:lang w:val="es-ES_tradnl" w:eastAsia="es-ES_tradnl"/>
        </w:rPr>
        <w:t>alter ego</w:t>
      </w:r>
      <w:r w:rsidR="004F76DE" w:rsidRPr="00CA2674">
        <w:rPr>
          <w:rFonts w:ascii="Arial" w:eastAsia="Times New Roman" w:hAnsi="Arial" w:cs="Arial"/>
          <w:b/>
          <w:bCs/>
          <w:color w:val="767171" w:themeColor="background2" w:themeShade="80"/>
          <w:sz w:val="26"/>
          <w:szCs w:val="26"/>
          <w:lang w:val="es-ES_tradnl" w:eastAsia="es-ES_tradnl"/>
        </w:rPr>
        <w:t>”</w:t>
      </w:r>
      <w:r w:rsidRPr="0045324D">
        <w:rPr>
          <w:rFonts w:ascii="Arial" w:eastAsia="Times New Roman" w:hAnsi="Arial" w:cs="Arial"/>
          <w:b/>
          <w:bCs/>
          <w:color w:val="767171" w:themeColor="background2" w:themeShade="80"/>
          <w:sz w:val="26"/>
          <w:szCs w:val="26"/>
          <w:lang w:val="es-ES_tradnl" w:eastAsia="es-ES_tradnl"/>
        </w:rPr>
        <w:t>, el comisario Ricardo Méndez, y el detective privado, Pepe Carvalho, cuando se cumplen 50 años de su creación</w:t>
      </w:r>
    </w:p>
    <w:p w14:paraId="4AC58D3F"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p>
    <w:p w14:paraId="17C88F58" w14:textId="77777777" w:rsidR="0045324D" w:rsidRPr="0045324D" w:rsidRDefault="0045324D" w:rsidP="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eastAsia="Times New Roman" w:hAnsi="Arial" w:cs="Arial"/>
          <w:b/>
          <w:bCs/>
          <w:color w:val="767171" w:themeColor="background2" w:themeShade="80"/>
          <w:sz w:val="26"/>
          <w:szCs w:val="26"/>
          <w:lang w:val="es-ES_tradnl" w:eastAsia="es-ES_tradnl"/>
        </w:rPr>
      </w:pPr>
      <w:r w:rsidRPr="0045324D">
        <w:rPr>
          <w:rFonts w:ascii="Arial" w:eastAsia="Times New Roman" w:hAnsi="Arial" w:cs="Arial"/>
          <w:b/>
          <w:bCs/>
          <w:color w:val="767171" w:themeColor="background2" w:themeShade="80"/>
          <w:sz w:val="26"/>
          <w:szCs w:val="26"/>
          <w:lang w:val="es-ES_tradnl" w:eastAsia="es-ES_tradnl"/>
        </w:rPr>
        <w:t xml:space="preserve">La plataforma de cine </w:t>
      </w:r>
      <w:r w:rsidRPr="0045324D">
        <w:rPr>
          <w:rFonts w:ascii="Arial" w:eastAsia="Times New Roman" w:hAnsi="Arial" w:cs="Arial"/>
          <w:b/>
          <w:bCs/>
          <w:i/>
          <w:iCs/>
          <w:color w:val="767171" w:themeColor="background2" w:themeShade="80"/>
          <w:sz w:val="26"/>
          <w:szCs w:val="26"/>
          <w:lang w:val="es-ES_tradnl" w:eastAsia="es-ES_tradnl"/>
        </w:rPr>
        <w:t>online</w:t>
      </w:r>
      <w:r w:rsidRPr="0045324D">
        <w:rPr>
          <w:rFonts w:ascii="Arial" w:eastAsia="Times New Roman" w:hAnsi="Arial" w:cs="Arial"/>
          <w:b/>
          <w:bCs/>
          <w:color w:val="767171" w:themeColor="background2" w:themeShade="80"/>
          <w:sz w:val="26"/>
          <w:szCs w:val="26"/>
          <w:lang w:val="es-ES_tradnl" w:eastAsia="es-ES_tradnl"/>
        </w:rPr>
        <w:t xml:space="preserve"> Filmin colaborará con el Festival BCNegra, con la emisión de 10 películas</w:t>
      </w:r>
    </w:p>
    <w:p w14:paraId="4F515509" w14:textId="518E276C" w:rsidR="00165FB2" w:rsidRPr="00CA2674" w:rsidRDefault="00165FB2">
      <w:pPr>
        <w:rPr>
          <w:b/>
          <w:bCs/>
          <w:lang w:val="es-ES_tradnl"/>
        </w:rPr>
      </w:pPr>
    </w:p>
    <w:p w14:paraId="558B4B26" w14:textId="5BCEE6BE" w:rsidR="004F76DE" w:rsidRPr="00CA2674" w:rsidRDefault="004F76DE">
      <w:pPr>
        <w:rPr>
          <w:b/>
          <w:bCs/>
          <w:lang w:val="es-ES_tradnl"/>
        </w:rPr>
      </w:pPr>
    </w:p>
    <w:p w14:paraId="2B76DD1E" w14:textId="0A0D966D" w:rsidR="004F76DE" w:rsidRPr="00CA2674" w:rsidRDefault="004F76DE">
      <w:pPr>
        <w:rPr>
          <w:b/>
          <w:bCs/>
          <w:lang w:val="es-ES_tradnl"/>
        </w:rPr>
      </w:pPr>
    </w:p>
    <w:p w14:paraId="465094DC" w14:textId="77777777" w:rsidR="004F76DE" w:rsidRPr="00CA2674" w:rsidRDefault="004F76DE">
      <w:pPr>
        <w:rPr>
          <w:lang w:val="es-ES_tradnl"/>
        </w:rPr>
      </w:pPr>
    </w:p>
    <w:p w14:paraId="5732D3F0" w14:textId="53F97447" w:rsidR="0045324D" w:rsidRPr="00CA2674" w:rsidRDefault="0045324D" w:rsidP="0045324D">
      <w:pPr>
        <w:spacing w:line="360" w:lineRule="auto"/>
        <w:jc w:val="both"/>
        <w:rPr>
          <w:rFonts w:ascii="Arial" w:hAnsi="Arial" w:cs="Arial"/>
          <w:lang w:val="es-ES_tradnl"/>
        </w:rPr>
      </w:pPr>
    </w:p>
    <w:p w14:paraId="60105BE0" w14:textId="77777777" w:rsidR="0045324D" w:rsidRPr="00CA2674" w:rsidRDefault="0045324D" w:rsidP="0045324D">
      <w:pPr>
        <w:pStyle w:val="HTMLconformatoprevio"/>
        <w:spacing w:line="360" w:lineRule="auto"/>
        <w:jc w:val="both"/>
        <w:rPr>
          <w:rStyle w:val="y2iqfc"/>
          <w:rFonts w:ascii="Arial" w:hAnsi="Arial" w:cs="Arial"/>
          <w:b/>
          <w:bCs/>
          <w:color w:val="C00000"/>
          <w:sz w:val="32"/>
          <w:szCs w:val="32"/>
          <w:lang w:val="es-ES_tradnl"/>
        </w:rPr>
      </w:pPr>
      <w:r w:rsidRPr="00CA2674">
        <w:rPr>
          <w:rStyle w:val="y2iqfc"/>
          <w:rFonts w:ascii="Arial" w:hAnsi="Arial" w:cs="Arial"/>
          <w:b/>
          <w:bCs/>
          <w:color w:val="C00000"/>
          <w:sz w:val="32"/>
          <w:szCs w:val="32"/>
          <w:lang w:val="es-ES_tradnl"/>
        </w:rPr>
        <w:lastRenderedPageBreak/>
        <w:t>La 17ª edición de BCNegra penetra en el corazón del barrio del Poblenou</w:t>
      </w:r>
    </w:p>
    <w:p w14:paraId="6EA17AD0" w14:textId="77777777" w:rsidR="0045324D" w:rsidRPr="00CA2674" w:rsidRDefault="0045324D" w:rsidP="0045324D">
      <w:pPr>
        <w:pStyle w:val="HTMLconformatoprevio"/>
        <w:spacing w:line="360" w:lineRule="auto"/>
        <w:jc w:val="both"/>
        <w:rPr>
          <w:rStyle w:val="y2iqfc"/>
          <w:rFonts w:ascii="Arial" w:hAnsi="Arial" w:cs="Arial"/>
          <w:color w:val="202124"/>
          <w:sz w:val="24"/>
          <w:szCs w:val="24"/>
          <w:lang w:val="es-ES_tradnl"/>
        </w:rPr>
      </w:pPr>
    </w:p>
    <w:p w14:paraId="0C12B257" w14:textId="0F349A18" w:rsidR="004F76DE" w:rsidRPr="00CA2674" w:rsidRDefault="0045324D" w:rsidP="0045324D">
      <w:pPr>
        <w:pStyle w:val="HTMLconformatoprevio"/>
        <w:spacing w:line="360" w:lineRule="auto"/>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Si la sociedad está en permanente movimiento, la novela negra también: siempre avanza</w:t>
      </w:r>
      <w:r w:rsidR="004F76DE" w:rsidRPr="00CA2674">
        <w:rPr>
          <w:rStyle w:val="y2iqfc"/>
          <w:rFonts w:ascii="Arial" w:hAnsi="Arial" w:cs="Arial"/>
          <w:color w:val="202124"/>
          <w:sz w:val="24"/>
          <w:szCs w:val="24"/>
          <w:lang w:val="es-ES_tradnl"/>
        </w:rPr>
        <w:t xml:space="preserve">, no tiene </w:t>
      </w:r>
      <w:r w:rsidRPr="00CA2674">
        <w:rPr>
          <w:rStyle w:val="y2iqfc"/>
          <w:rFonts w:ascii="Arial" w:hAnsi="Arial" w:cs="Arial"/>
          <w:color w:val="202124"/>
          <w:sz w:val="24"/>
          <w:szCs w:val="24"/>
          <w:lang w:val="es-ES_tradnl"/>
        </w:rPr>
        <w:t xml:space="preserve">freno. Y BCNegra, que es un festival de ciudad, también avanza, y necesita saber qué ocurre a su alrededor. Es por este motivo que </w:t>
      </w:r>
      <w:r w:rsidR="004F76DE" w:rsidRPr="00CA2674">
        <w:rPr>
          <w:rStyle w:val="y2iqfc"/>
          <w:rFonts w:ascii="Arial" w:hAnsi="Arial" w:cs="Arial"/>
          <w:color w:val="202124"/>
          <w:sz w:val="24"/>
          <w:szCs w:val="24"/>
          <w:lang w:val="es-ES_tradnl"/>
        </w:rPr>
        <w:t>la presente edición d</w:t>
      </w:r>
      <w:r w:rsidRPr="00CA2674">
        <w:rPr>
          <w:rStyle w:val="y2iqfc"/>
          <w:rFonts w:ascii="Arial" w:hAnsi="Arial" w:cs="Arial"/>
          <w:color w:val="202124"/>
          <w:sz w:val="24"/>
          <w:szCs w:val="24"/>
          <w:lang w:val="es-ES_tradnl"/>
        </w:rPr>
        <w:t>el Festival se celebrará, principalmente, en el barrio de Poblenou, en el Teatro l</w:t>
      </w:r>
      <w:r w:rsidR="004F76DE" w:rsidRPr="00CA2674">
        <w:rPr>
          <w:rStyle w:val="y2iqfc"/>
          <w:rFonts w:ascii="Arial" w:hAnsi="Arial" w:cs="Arial"/>
          <w:color w:val="202124"/>
          <w:sz w:val="24"/>
          <w:szCs w:val="24"/>
          <w:lang w:val="es-ES_tradnl"/>
        </w:rPr>
        <w:t>’</w:t>
      </w:r>
      <w:r w:rsidRPr="00CA2674">
        <w:rPr>
          <w:rStyle w:val="y2iqfc"/>
          <w:rFonts w:ascii="Arial" w:hAnsi="Arial" w:cs="Arial"/>
          <w:color w:val="202124"/>
          <w:sz w:val="24"/>
          <w:szCs w:val="24"/>
          <w:lang w:val="es-ES_tradnl"/>
        </w:rPr>
        <w:t>Alian</w:t>
      </w:r>
      <w:r w:rsidR="004F76DE" w:rsidRPr="00CA2674">
        <w:rPr>
          <w:rStyle w:val="y2iqfc"/>
          <w:rFonts w:ascii="Arial" w:hAnsi="Arial" w:cs="Arial"/>
          <w:color w:val="202124"/>
          <w:sz w:val="24"/>
          <w:szCs w:val="24"/>
          <w:lang w:val="es-ES_tradnl"/>
        </w:rPr>
        <w:t>ç</w:t>
      </w:r>
      <w:r w:rsidRPr="00CA2674">
        <w:rPr>
          <w:rStyle w:val="y2iqfc"/>
          <w:rFonts w:ascii="Arial" w:hAnsi="Arial" w:cs="Arial"/>
          <w:color w:val="202124"/>
          <w:sz w:val="24"/>
          <w:szCs w:val="24"/>
          <w:lang w:val="es-ES_tradnl"/>
        </w:rPr>
        <w:t xml:space="preserve">a del Poblenou, o simplemente “L'Aliança”, inaugurado en 1869. Pero también estará presente en el mítico teatro El Molino, un lugar históricamente transgresor, inaugurado en 1898. Espacios centenarios y </w:t>
      </w:r>
      <w:r w:rsidR="004F76DE" w:rsidRPr="00CA2674">
        <w:rPr>
          <w:rStyle w:val="y2iqfc"/>
          <w:rFonts w:ascii="Arial" w:hAnsi="Arial" w:cs="Arial"/>
          <w:color w:val="202124"/>
          <w:sz w:val="24"/>
          <w:szCs w:val="24"/>
          <w:lang w:val="es-ES_tradnl"/>
        </w:rPr>
        <w:t>testimonios</w:t>
      </w:r>
      <w:r w:rsidRPr="00CA2674">
        <w:rPr>
          <w:rStyle w:val="y2iqfc"/>
          <w:rFonts w:ascii="Arial" w:hAnsi="Arial" w:cs="Arial"/>
          <w:color w:val="202124"/>
          <w:sz w:val="24"/>
          <w:szCs w:val="24"/>
          <w:lang w:val="es-ES_tradnl"/>
        </w:rPr>
        <w:t xml:space="preserve"> de la ciudad, por </w:t>
      </w:r>
      <w:r w:rsidR="004F76DE" w:rsidRPr="00CA2674">
        <w:rPr>
          <w:rStyle w:val="y2iqfc"/>
          <w:rFonts w:ascii="Arial" w:hAnsi="Arial" w:cs="Arial"/>
          <w:color w:val="202124"/>
          <w:sz w:val="24"/>
          <w:szCs w:val="24"/>
          <w:lang w:val="es-ES_tradnl"/>
        </w:rPr>
        <w:t>cuyos ojos ha pasado, deprisa, la historia de Barcelona y de sus gentes.</w:t>
      </w:r>
    </w:p>
    <w:p w14:paraId="5E442322" w14:textId="77777777" w:rsidR="004F76DE" w:rsidRPr="00CA2674" w:rsidRDefault="004F76DE" w:rsidP="0045324D">
      <w:pPr>
        <w:pStyle w:val="HTMLconformatoprevio"/>
        <w:spacing w:line="360" w:lineRule="auto"/>
        <w:jc w:val="both"/>
        <w:rPr>
          <w:rStyle w:val="y2iqfc"/>
          <w:rFonts w:ascii="Arial" w:hAnsi="Arial" w:cs="Arial"/>
          <w:color w:val="202124"/>
          <w:sz w:val="22"/>
          <w:szCs w:val="22"/>
          <w:lang w:val="es-ES_tradnl"/>
        </w:rPr>
      </w:pPr>
    </w:p>
    <w:p w14:paraId="1E146C56" w14:textId="77777777" w:rsidR="0045324D" w:rsidRPr="00CA2674" w:rsidRDefault="0045324D" w:rsidP="0045324D">
      <w:pPr>
        <w:pStyle w:val="HTMLconformatoprevio"/>
        <w:spacing w:line="360" w:lineRule="auto"/>
        <w:jc w:val="both"/>
        <w:rPr>
          <w:rStyle w:val="y2iqfc"/>
          <w:rFonts w:ascii="Arial" w:hAnsi="Arial" w:cs="Arial"/>
          <w:color w:val="202124"/>
          <w:sz w:val="22"/>
          <w:szCs w:val="22"/>
          <w:lang w:val="es-ES_tradnl"/>
        </w:rPr>
      </w:pPr>
    </w:p>
    <w:p w14:paraId="108CD80B" w14:textId="77777777" w:rsidR="0045324D" w:rsidRPr="00CA2674" w:rsidRDefault="0045324D" w:rsidP="0045324D">
      <w:pPr>
        <w:pStyle w:val="HTMLconformatoprevio"/>
        <w:spacing w:line="360" w:lineRule="auto"/>
        <w:jc w:val="both"/>
        <w:rPr>
          <w:rStyle w:val="y2iqfc"/>
          <w:rFonts w:ascii="Arial" w:hAnsi="Arial" w:cs="Arial"/>
          <w:color w:val="202124"/>
          <w:sz w:val="22"/>
          <w:szCs w:val="22"/>
          <w:lang w:val="es-ES_tradnl"/>
        </w:rPr>
      </w:pPr>
    </w:p>
    <w:p w14:paraId="0648C556" w14:textId="77777777" w:rsidR="0045324D" w:rsidRPr="00CA2674" w:rsidRDefault="0045324D" w:rsidP="0045324D">
      <w:pPr>
        <w:pStyle w:val="HTMLconformatoprevio"/>
        <w:spacing w:line="360" w:lineRule="auto"/>
        <w:jc w:val="both"/>
        <w:rPr>
          <w:rStyle w:val="y2iqfc"/>
          <w:rFonts w:ascii="Arial" w:hAnsi="Arial" w:cs="Arial"/>
          <w:b/>
          <w:bCs/>
          <w:color w:val="C00000"/>
          <w:sz w:val="32"/>
          <w:szCs w:val="32"/>
          <w:lang w:val="es-ES_tradnl"/>
        </w:rPr>
      </w:pPr>
      <w:r w:rsidRPr="00CA2674">
        <w:rPr>
          <w:rStyle w:val="y2iqfc"/>
          <w:rFonts w:ascii="Arial" w:hAnsi="Arial" w:cs="Arial"/>
          <w:b/>
          <w:bCs/>
          <w:color w:val="C00000"/>
          <w:sz w:val="32"/>
          <w:szCs w:val="32"/>
          <w:lang w:val="es-ES_tradnl"/>
        </w:rPr>
        <w:t>Una edición presencial con veteranos, nuevas voces y llena de actividades</w:t>
      </w:r>
    </w:p>
    <w:p w14:paraId="30C73595" w14:textId="77777777" w:rsidR="0045324D" w:rsidRPr="00CA2674" w:rsidRDefault="0045324D" w:rsidP="0045324D">
      <w:pPr>
        <w:pStyle w:val="HTMLconformatoprevio"/>
        <w:spacing w:line="360" w:lineRule="auto"/>
        <w:jc w:val="both"/>
        <w:rPr>
          <w:rStyle w:val="y2iqfc"/>
          <w:rFonts w:ascii="Arial" w:hAnsi="Arial" w:cs="Arial"/>
          <w:color w:val="202124"/>
          <w:sz w:val="22"/>
          <w:szCs w:val="22"/>
          <w:lang w:val="es-ES_tradnl"/>
        </w:rPr>
      </w:pPr>
    </w:p>
    <w:p w14:paraId="655F5797" w14:textId="77777777" w:rsidR="0045324D" w:rsidRPr="00CA2674" w:rsidRDefault="0045324D" w:rsidP="0045324D">
      <w:pPr>
        <w:pStyle w:val="HTMLconformatoprevio"/>
        <w:spacing w:line="360" w:lineRule="auto"/>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La 17ª edición de BCNegra tendrá lugar del 3 al 13 de febrero de 2022</w:t>
      </w:r>
    </w:p>
    <w:p w14:paraId="15B01A1E" w14:textId="69E106D0" w:rsidR="0045324D" w:rsidRPr="00CA2674" w:rsidRDefault="0045324D" w:rsidP="0045324D">
      <w:pPr>
        <w:pStyle w:val="HTMLconformatoprevio"/>
        <w:spacing w:line="360" w:lineRule="auto"/>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La vida </w:t>
      </w:r>
      <w:r w:rsidR="004F76DE" w:rsidRPr="00CA2674">
        <w:rPr>
          <w:rStyle w:val="y2iqfc"/>
          <w:rFonts w:ascii="Arial" w:hAnsi="Arial" w:cs="Arial"/>
          <w:color w:val="202124"/>
          <w:sz w:val="24"/>
          <w:szCs w:val="24"/>
          <w:lang w:val="es-ES_tradnl"/>
        </w:rPr>
        <w:t xml:space="preserve">nos </w:t>
      </w:r>
      <w:r w:rsidRPr="00CA2674">
        <w:rPr>
          <w:rStyle w:val="y2iqfc"/>
          <w:rFonts w:ascii="Arial" w:hAnsi="Arial" w:cs="Arial"/>
          <w:color w:val="202124"/>
          <w:sz w:val="24"/>
          <w:szCs w:val="24"/>
          <w:lang w:val="es-ES_tradnl"/>
        </w:rPr>
        <w:t xml:space="preserve">enseña a hacer frente a las vicisitudes, por eso el ser humano tiene una gran capacidad de adaptación. Y si </w:t>
      </w:r>
      <w:r w:rsidR="004F76DE" w:rsidRPr="00CA2674">
        <w:rPr>
          <w:rStyle w:val="y2iqfc"/>
          <w:rFonts w:ascii="Arial" w:hAnsi="Arial" w:cs="Arial"/>
          <w:color w:val="202124"/>
          <w:sz w:val="24"/>
          <w:szCs w:val="24"/>
          <w:lang w:val="es-ES_tradnl"/>
        </w:rPr>
        <w:t xml:space="preserve">en </w:t>
      </w:r>
      <w:r w:rsidRPr="00CA2674">
        <w:rPr>
          <w:rStyle w:val="y2iqfc"/>
          <w:rFonts w:ascii="Arial" w:hAnsi="Arial" w:cs="Arial"/>
          <w:color w:val="202124"/>
          <w:sz w:val="24"/>
          <w:szCs w:val="24"/>
          <w:lang w:val="es-ES_tradnl"/>
        </w:rPr>
        <w:t xml:space="preserve">la pasada edición tuvo que </w:t>
      </w:r>
      <w:r w:rsidR="004F76DE" w:rsidRPr="00CA2674">
        <w:rPr>
          <w:rStyle w:val="y2iqfc"/>
          <w:rFonts w:ascii="Arial" w:hAnsi="Arial" w:cs="Arial"/>
          <w:color w:val="202124"/>
          <w:sz w:val="24"/>
          <w:szCs w:val="24"/>
          <w:lang w:val="es-ES_tradnl"/>
        </w:rPr>
        <w:t>diseñarse</w:t>
      </w:r>
      <w:r w:rsidRPr="00CA2674">
        <w:rPr>
          <w:rStyle w:val="y2iqfc"/>
          <w:rFonts w:ascii="Arial" w:hAnsi="Arial" w:cs="Arial"/>
          <w:color w:val="202124"/>
          <w:sz w:val="24"/>
          <w:szCs w:val="24"/>
          <w:lang w:val="es-ES_tradnl"/>
        </w:rPr>
        <w:t xml:space="preserve"> un programa adaptado a la </w:t>
      </w:r>
      <w:r w:rsidR="004F76DE" w:rsidRPr="00CA2674">
        <w:rPr>
          <w:rStyle w:val="y2iqfc"/>
          <w:rFonts w:ascii="Arial" w:hAnsi="Arial" w:cs="Arial"/>
          <w:color w:val="202124"/>
          <w:sz w:val="24"/>
          <w:szCs w:val="24"/>
          <w:lang w:val="es-ES_tradnl"/>
        </w:rPr>
        <w:t>nombrada</w:t>
      </w:r>
      <w:r w:rsidRPr="00CA2674">
        <w:rPr>
          <w:rStyle w:val="y2iqfc"/>
          <w:rFonts w:ascii="Arial" w:hAnsi="Arial" w:cs="Arial"/>
          <w:color w:val="202124"/>
          <w:sz w:val="24"/>
          <w:szCs w:val="24"/>
          <w:lang w:val="es-ES_tradnl"/>
        </w:rPr>
        <w:t xml:space="preserve"> “nueva realidad”, este año el Festival, comisariado por el escritor Carlos Zanón e impulsado por el Instituto de Cultura de Barcelona, ​​ha </w:t>
      </w:r>
      <w:r w:rsidR="004F76DE" w:rsidRPr="00CA2674">
        <w:rPr>
          <w:rStyle w:val="y2iqfc"/>
          <w:rFonts w:ascii="Arial" w:hAnsi="Arial" w:cs="Arial"/>
          <w:color w:val="202124"/>
          <w:sz w:val="24"/>
          <w:szCs w:val="24"/>
          <w:lang w:val="es-ES_tradnl"/>
        </w:rPr>
        <w:t>creado</w:t>
      </w:r>
      <w:r w:rsidRPr="00CA2674">
        <w:rPr>
          <w:rStyle w:val="y2iqfc"/>
          <w:rFonts w:ascii="Arial" w:hAnsi="Arial" w:cs="Arial"/>
          <w:color w:val="202124"/>
          <w:sz w:val="24"/>
          <w:szCs w:val="24"/>
          <w:lang w:val="es-ES_tradnl"/>
        </w:rPr>
        <w:t xml:space="preserve"> un programa íntegramente presencial, que contará con la participación de los máximos exponentes nacionales e internacionales, con nuevas voces, y lleno de actividades. En definitiva, una oferta cultural que cumpla con las expectativas de un público masivo y fiel, pero con el objetivo de llegar a conquistar más corazones, garantizando siempre un entorno seguro.</w:t>
      </w:r>
    </w:p>
    <w:p w14:paraId="7122672E" w14:textId="77777777" w:rsidR="0045324D" w:rsidRPr="00CA2674" w:rsidRDefault="0045324D" w:rsidP="0045324D">
      <w:pPr>
        <w:pStyle w:val="HTMLconformatoprevio"/>
        <w:spacing w:line="360" w:lineRule="auto"/>
        <w:jc w:val="both"/>
        <w:rPr>
          <w:rStyle w:val="y2iqfc"/>
          <w:rFonts w:ascii="Arial" w:hAnsi="Arial" w:cs="Arial"/>
          <w:color w:val="202124"/>
          <w:sz w:val="24"/>
          <w:szCs w:val="24"/>
          <w:lang w:val="es-ES_tradnl"/>
        </w:rPr>
      </w:pPr>
    </w:p>
    <w:p w14:paraId="4FDD340A" w14:textId="77777777" w:rsidR="0045324D" w:rsidRPr="00CA2674" w:rsidRDefault="0045324D" w:rsidP="0045324D">
      <w:pPr>
        <w:pStyle w:val="HTMLconformatoprevio"/>
        <w:spacing w:line="360" w:lineRule="auto"/>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Más de 170 participantes harán del festival 10 días de máxima actividad: 112 autoras y autores, 40 moderadores, en un total de 42 mesas redondas y 53 actividades, además de las que se llevarán a cabo en otras entidades colaboradoras, con clubs de lectura, programación juvenil y ciclos de cine.</w:t>
      </w:r>
    </w:p>
    <w:p w14:paraId="23EEBCAF" w14:textId="355B986A" w:rsidR="0045324D" w:rsidRPr="00CA2674" w:rsidRDefault="0045324D">
      <w:pPr>
        <w:rPr>
          <w:sz w:val="22"/>
          <w:szCs w:val="22"/>
          <w:lang w:val="es-ES_tradnl"/>
        </w:rPr>
      </w:pPr>
    </w:p>
    <w:p w14:paraId="3F9BA7B4" w14:textId="77777777" w:rsidR="00ED36C4" w:rsidRPr="00CA2674" w:rsidRDefault="00ED36C4" w:rsidP="00ED36C4">
      <w:pPr>
        <w:pStyle w:val="HTMLconformatoprevio"/>
        <w:spacing w:line="540" w:lineRule="atLeast"/>
        <w:rPr>
          <w:rStyle w:val="y2iqfc"/>
          <w:rFonts w:ascii="Arial" w:hAnsi="Arial" w:cs="Arial"/>
          <w:b/>
          <w:bCs/>
          <w:color w:val="C00000"/>
          <w:sz w:val="32"/>
          <w:szCs w:val="32"/>
          <w:lang w:val="es-ES_tradnl"/>
        </w:rPr>
      </w:pPr>
      <w:r w:rsidRPr="00CA2674">
        <w:rPr>
          <w:rStyle w:val="y2iqfc"/>
          <w:rFonts w:ascii="Arial" w:hAnsi="Arial" w:cs="Arial"/>
          <w:b/>
          <w:bCs/>
          <w:color w:val="C00000"/>
          <w:sz w:val="32"/>
          <w:szCs w:val="32"/>
          <w:lang w:val="es-ES_tradnl"/>
        </w:rPr>
        <w:t>Un festival Internacional</w:t>
      </w:r>
    </w:p>
    <w:p w14:paraId="517D820D" w14:textId="77777777" w:rsidR="00ED36C4" w:rsidRPr="00CA2674" w:rsidRDefault="00ED36C4" w:rsidP="00ED36C4">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Escritoras y escritores internacionales procedentes de México, Estados Unidos, Finlandia, Suecia, Argentina, Italia, Francia, Reino Unido, Escocia, entre otros, o de ámbito local como Madrid, Málaga, León, Valladolid, Salamanca, Valencia, Gran Canaria, Tenerife, Pamplona, ​​Granada, Cáceres, Lérida o Tarragona, se darán cita en BCNegra 2022, figuras nacionales e internacionales como Brenda Navarro, Mario Cuenca Sandoval, Elena Medel, Ricardo Salmon Menéndez, Charles Cumming, Chris Whitaker, Eduardo Mendoza, Justo Navarro, Don José Ovejero, Don Antonio Soler, Don Virginia Feito, Don Eugenio Fuentes, Rosa Ribas, Paula Rodríguez, Tura Soler, Adolfo Gilaberte, Kiko Amat, Silvia Cruz Lapeña, José Ángel Mañas, Lorenzo Silva, Noemí Trujillo, Carmen Mola, Franck Bouysse, Andreu Martín, Xavi Gual Gerard Guix, Sara Bilotti, Maurizio Torchio, María Oruña, Max Seeck, Alicia Giménez Bartlett, Nicola Lagioia, César Pérez Gellida, Miguel Santiago, Hernán Migoya, Nuria Bendicho, Ramona Solé, Miguel Ángel Oeste, Juarma, Vicente Ga rrido, Cruz Morcillo, Mario Serra, Juan Carlos Ventura, Jordi Ledesma, Paz Velasco de la Fuente, Servando Rocha, Arantza Portabales Santomé, Mike W. Craven, Mick Herron, Alan Parks, Håkan Nesser o Toni Hill.</w:t>
      </w:r>
    </w:p>
    <w:p w14:paraId="15F2EB95" w14:textId="29669E30" w:rsidR="00ED36C4" w:rsidRPr="00CA2674" w:rsidRDefault="00ED36C4" w:rsidP="00ED36C4">
      <w:pPr>
        <w:jc w:val="both"/>
        <w:rPr>
          <w:rFonts w:ascii="Arial" w:hAnsi="Arial" w:cs="Arial"/>
          <w:lang w:val="es-ES_tradnl"/>
        </w:rPr>
      </w:pPr>
    </w:p>
    <w:p w14:paraId="60CF6776" w14:textId="77777777" w:rsidR="00ED36C4" w:rsidRPr="00CA2674" w:rsidRDefault="00ED36C4" w:rsidP="00ED36C4">
      <w:pPr>
        <w:jc w:val="both"/>
        <w:rPr>
          <w:rFonts w:ascii="Arial" w:hAnsi="Arial" w:cs="Arial"/>
          <w:lang w:val="es-ES_tradnl"/>
        </w:rPr>
      </w:pPr>
    </w:p>
    <w:p w14:paraId="4CB4FC26" w14:textId="30552567" w:rsidR="00ED36C4" w:rsidRPr="00CA2674" w:rsidRDefault="00ED36C4" w:rsidP="00ED36C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b/>
          <w:bCs/>
          <w:color w:val="202124"/>
          <w:sz w:val="24"/>
          <w:szCs w:val="24"/>
          <w:lang w:val="es-ES_tradnl"/>
        </w:rPr>
        <w:t>BCNegra se inaugura el jueves, 3 de febrero, en la Biblioteca Jaume Fuster</w:t>
      </w:r>
      <w:r w:rsidRPr="00CA2674">
        <w:rPr>
          <w:rStyle w:val="y2iqfc"/>
          <w:rFonts w:ascii="Arial" w:hAnsi="Arial" w:cs="Arial"/>
          <w:color w:val="202124"/>
          <w:sz w:val="24"/>
          <w:szCs w:val="24"/>
          <w:lang w:val="es-ES_tradnl"/>
        </w:rPr>
        <w:t xml:space="preserve"> con la exposición “Expediente González Ledesma”, en memoria a uno de los mejores cronistas que ha dado la literatura, ya fuera desde la piel del comisario Méndez, o desde de la del abogado Silver Kane. A continuación, Enric González Torralba, Victoria González Torralba, Joaquín Roglan Llop y Jordi Sierra y Fabra, </w:t>
      </w:r>
      <w:r w:rsidRPr="00CA2674">
        <w:rPr>
          <w:rStyle w:val="y2iqfc"/>
          <w:rFonts w:ascii="Arial" w:hAnsi="Arial" w:cs="Arial"/>
          <w:color w:val="202124"/>
          <w:sz w:val="24"/>
          <w:szCs w:val="24"/>
          <w:lang w:val="es-ES_tradnl"/>
        </w:rPr>
        <w:lastRenderedPageBreak/>
        <w:t>hablarán del escritor, de los personajes, de sus crónicas, y de su obra en general. La muestra podrá visitarse hasta el 3 de abril de 2022.</w:t>
      </w:r>
    </w:p>
    <w:p w14:paraId="563A1D7D" w14:textId="77777777" w:rsidR="00ED36C4" w:rsidRPr="00CA2674" w:rsidRDefault="00ED36C4" w:rsidP="00ED36C4">
      <w:pPr>
        <w:pStyle w:val="HTMLconformatoprevio"/>
        <w:spacing w:line="540" w:lineRule="atLeast"/>
        <w:jc w:val="both"/>
        <w:rPr>
          <w:rStyle w:val="y2iqfc"/>
          <w:rFonts w:ascii="Arial" w:hAnsi="Arial" w:cs="Arial"/>
          <w:color w:val="202124"/>
          <w:sz w:val="24"/>
          <w:szCs w:val="24"/>
          <w:lang w:val="es-ES_tradnl"/>
        </w:rPr>
      </w:pPr>
    </w:p>
    <w:p w14:paraId="0E8A1C87" w14:textId="77777777" w:rsidR="00ED36C4" w:rsidRPr="00CA2674" w:rsidRDefault="00ED36C4" w:rsidP="00ED36C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La novela negra de los años cincuenta, la ciudad de las pistolas, el mundo hibridado, las fronteras, el resurgimiento del monstruo de la xenofobia y la extrema derecha, el sentido del humor en la novela negra, crímenes en la ciudad o en entornos rurales, política, exilio, los secretos familiares que arrastramos, las agresiones, desapariciones, accidentes, suicidios, las cloacas del Estado, el engaño, crímenes racistas, personajes marginales, las interpretaciones..., estos serán algunos de los temas de los que se hablará en BCNegra.</w:t>
      </w:r>
    </w:p>
    <w:p w14:paraId="637531E5" w14:textId="77777777" w:rsidR="00ED36C4" w:rsidRPr="00CA2674" w:rsidRDefault="00ED36C4" w:rsidP="00ED36C4">
      <w:pPr>
        <w:pStyle w:val="HTMLconformatoprevio"/>
        <w:spacing w:line="540" w:lineRule="atLeast"/>
        <w:jc w:val="both"/>
        <w:rPr>
          <w:rStyle w:val="y2iqfc"/>
          <w:rFonts w:ascii="Arial" w:hAnsi="Arial" w:cs="Arial"/>
          <w:color w:val="202124"/>
          <w:sz w:val="24"/>
          <w:szCs w:val="24"/>
          <w:lang w:val="es-ES_tradnl"/>
        </w:rPr>
      </w:pPr>
    </w:p>
    <w:p w14:paraId="220809A4" w14:textId="4D889ADD" w:rsidR="00ED36C4" w:rsidRPr="00CA2674" w:rsidRDefault="00ED36C4" w:rsidP="00ED36C4">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El escritor Sergio Ramírez, perseguido por el gobierno nicaragüense, expondrá su visión sobre la represión de las revueltas populares; Dominique Manotti hablará de crímenes racistas, corrupción y tráfico de drogas a cambio de dinero, por el contrario, Irvine Welsh hablará de referentes populares de la clase trabajadora escocesa. De adolescencia marginal, de jóvenes científicos, de asesinatos y ecología, hablarán Miguel Ángel Oeste, Juarma y Marta Barrio García-Agulló; por su parte, Charles Cumming, y Chris Whitaker, explicarán lo que son las ficciones criminales. El boxeo, como telón de fondo, será el protagonista del combate literario entre Silvia Cruz Lapeña y Servando Rocha. Mike W. Craven, Mick Herron y Alan Parks hablarán de espías y policías; sobre la diversidad, sociedades y culturas hablará Håkan Nesser. Y de las reconstrucciones de hechos históricos bajo el paraguas de la ficción, debatirán a Justo Navarro, José Ovejero y Antonio Soler.</w:t>
      </w:r>
    </w:p>
    <w:p w14:paraId="449A509F" w14:textId="69383A2D" w:rsidR="00ED36C4" w:rsidRPr="00CA2674" w:rsidRDefault="00ED36C4">
      <w:pPr>
        <w:rPr>
          <w:sz w:val="22"/>
          <w:szCs w:val="22"/>
          <w:lang w:val="es-ES_tradnl"/>
        </w:rPr>
      </w:pPr>
    </w:p>
    <w:p w14:paraId="2D1CC1DE" w14:textId="43461C3E" w:rsidR="00DA2FE4" w:rsidRPr="00CA2674" w:rsidRDefault="00DA2FE4">
      <w:pPr>
        <w:rPr>
          <w:sz w:val="22"/>
          <w:szCs w:val="22"/>
          <w:lang w:val="es-ES_tradnl"/>
        </w:rPr>
      </w:pPr>
    </w:p>
    <w:p w14:paraId="457A04D9" w14:textId="77777777" w:rsidR="00DA2FE4" w:rsidRPr="00CA2674" w:rsidRDefault="00DA2FE4" w:rsidP="00DA2FE4">
      <w:pPr>
        <w:pStyle w:val="HTMLconformatoprevio"/>
        <w:spacing w:line="540" w:lineRule="atLeast"/>
        <w:jc w:val="both"/>
        <w:rPr>
          <w:rStyle w:val="y2iqfc"/>
          <w:rFonts w:ascii="Arial" w:hAnsi="Arial" w:cs="Arial"/>
          <w:b/>
          <w:bCs/>
          <w:color w:val="C00000"/>
          <w:sz w:val="32"/>
          <w:szCs w:val="32"/>
          <w:lang w:val="es-ES_tradnl"/>
        </w:rPr>
      </w:pPr>
      <w:r w:rsidRPr="00CA2674">
        <w:rPr>
          <w:rStyle w:val="y2iqfc"/>
          <w:rFonts w:ascii="Arial" w:hAnsi="Arial" w:cs="Arial"/>
          <w:b/>
          <w:bCs/>
          <w:color w:val="C00000"/>
          <w:sz w:val="32"/>
          <w:szCs w:val="32"/>
          <w:lang w:val="es-ES_tradnl"/>
        </w:rPr>
        <w:lastRenderedPageBreak/>
        <w:t>Un autor, un libro, un personaje</w:t>
      </w:r>
    </w:p>
    <w:p w14:paraId="7518CB7A" w14:textId="50ECB943"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Como ocurre en cada edición, BCNegra recupera un autor, un libro y un personaje, con el objetivo de revisitarlos, o bien, descubrirlos. En cuanto al autor, este año se trata del británico </w:t>
      </w:r>
      <w:r w:rsidRPr="00CA2674">
        <w:rPr>
          <w:rStyle w:val="y2iqfc"/>
          <w:rFonts w:ascii="Arial" w:hAnsi="Arial" w:cs="Arial"/>
          <w:b/>
          <w:bCs/>
          <w:color w:val="202124"/>
          <w:sz w:val="24"/>
          <w:szCs w:val="24"/>
          <w:lang w:val="es-ES_tradnl"/>
        </w:rPr>
        <w:t>Ted Lewis</w:t>
      </w:r>
      <w:r w:rsidRPr="00CA2674">
        <w:rPr>
          <w:rStyle w:val="y2iqfc"/>
          <w:rFonts w:ascii="Arial" w:hAnsi="Arial" w:cs="Arial"/>
          <w:color w:val="202124"/>
          <w:sz w:val="24"/>
          <w:szCs w:val="24"/>
          <w:lang w:val="es-ES_tradnl"/>
        </w:rPr>
        <w:t>, considerado el precursor del renacimiento del género en Reino Unido, marcado bajo un universo negro y sin esperanza. Sobre Ted Lewis hablarán Damià Alou, Kiko Amat, Dani Huesca.</w:t>
      </w:r>
    </w:p>
    <w:p w14:paraId="2CCBB59A"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49C73C91" w14:textId="248C1343"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El libro que el festival quiere recuperar es una tragedia griega y un clásico de la literatura, </w:t>
      </w:r>
      <w:r w:rsidRPr="00CA2674">
        <w:rPr>
          <w:rStyle w:val="y2iqfc"/>
          <w:rFonts w:ascii="Arial" w:hAnsi="Arial" w:cs="Arial"/>
          <w:b/>
          <w:bCs/>
          <w:color w:val="202124"/>
          <w:sz w:val="24"/>
          <w:szCs w:val="24"/>
          <w:lang w:val="es-ES_tradnl"/>
        </w:rPr>
        <w:t>Edipo Rey</w:t>
      </w:r>
      <w:r w:rsidRPr="00CA2674">
        <w:rPr>
          <w:rStyle w:val="y2iqfc"/>
          <w:rFonts w:ascii="Arial" w:hAnsi="Arial" w:cs="Arial"/>
          <w:color w:val="202124"/>
          <w:sz w:val="24"/>
          <w:szCs w:val="24"/>
          <w:lang w:val="es-ES_tradnl"/>
        </w:rPr>
        <w:t>, de Sófocles, ¿o mejor Edipo detective?, posiblemente es el primer detective de la historia. Carlos Bassas del Rey, Pilar Gómez Cardó y Jesús Lens, serán los encargados de debatirlo.</w:t>
      </w:r>
    </w:p>
    <w:p w14:paraId="7B6B653B"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6217917A" w14:textId="6B4FA984" w:rsidR="00DA2FE4" w:rsidRPr="00CA2674" w:rsidRDefault="00DA2FE4" w:rsidP="00DA2FE4">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El personaje es </w:t>
      </w:r>
      <w:r w:rsidRPr="00CA2674">
        <w:rPr>
          <w:rStyle w:val="y2iqfc"/>
          <w:rFonts w:ascii="Arial" w:hAnsi="Arial" w:cs="Arial"/>
          <w:b/>
          <w:bCs/>
          <w:color w:val="202124"/>
          <w:sz w:val="24"/>
          <w:szCs w:val="24"/>
          <w:lang w:val="es-ES_tradnl"/>
        </w:rPr>
        <w:t>Petra Delicado</w:t>
      </w:r>
      <w:r w:rsidRPr="00CA2674">
        <w:rPr>
          <w:rStyle w:val="y2iqfc"/>
          <w:rFonts w:ascii="Arial" w:hAnsi="Arial" w:cs="Arial"/>
          <w:color w:val="202124"/>
          <w:sz w:val="24"/>
          <w:szCs w:val="24"/>
          <w:lang w:val="es-ES_tradnl"/>
        </w:rPr>
        <w:t>, de la escritora Alicia Giménez Barlett, que forma parte del imaginario literario de nuestra ciudad y la primera inspectora, a quien debemos que abriera puertas a otros personajes femeninos desde el lado del empoderamiento, no únicamente como víctimas de la ficción. Con y de Alicia Giménez Barlett hablarán, Javier Rivero Grandoso, Pilar Romera, Carlos Zanón.</w:t>
      </w:r>
    </w:p>
    <w:p w14:paraId="73B65202" w14:textId="6A270F42" w:rsidR="00DA2FE4" w:rsidRPr="00CA2674" w:rsidRDefault="00DA2FE4">
      <w:pPr>
        <w:rPr>
          <w:sz w:val="22"/>
          <w:szCs w:val="22"/>
          <w:lang w:val="es-ES_tradnl"/>
        </w:rPr>
      </w:pPr>
    </w:p>
    <w:p w14:paraId="77813CCD" w14:textId="34067EE8" w:rsidR="00DA2FE4" w:rsidRPr="00CA2674" w:rsidRDefault="00DA2FE4">
      <w:pPr>
        <w:rPr>
          <w:sz w:val="22"/>
          <w:szCs w:val="22"/>
          <w:lang w:val="es-ES_tradnl"/>
        </w:rPr>
      </w:pPr>
    </w:p>
    <w:p w14:paraId="2EA86E97" w14:textId="77777777" w:rsidR="00DA2FE4" w:rsidRPr="00CA2674" w:rsidRDefault="00DA2FE4" w:rsidP="00DA2FE4">
      <w:pPr>
        <w:pStyle w:val="HTMLconformatoprevio"/>
        <w:spacing w:line="540" w:lineRule="atLeast"/>
        <w:jc w:val="both"/>
        <w:rPr>
          <w:rStyle w:val="y2iqfc"/>
          <w:rFonts w:ascii="Arial" w:hAnsi="Arial" w:cs="Arial"/>
          <w:b/>
          <w:bCs/>
          <w:color w:val="C00000"/>
          <w:sz w:val="32"/>
          <w:szCs w:val="32"/>
          <w:lang w:val="es-ES_tradnl"/>
        </w:rPr>
      </w:pPr>
      <w:r w:rsidRPr="00CA2674">
        <w:rPr>
          <w:rStyle w:val="y2iqfc"/>
          <w:rFonts w:ascii="Arial" w:hAnsi="Arial" w:cs="Arial"/>
          <w:b/>
          <w:bCs/>
          <w:color w:val="C00000"/>
          <w:sz w:val="32"/>
          <w:szCs w:val="32"/>
          <w:lang w:val="es-ES_tradnl"/>
        </w:rPr>
        <w:t>Premio Pepe Carvalho 2022 al escritor Don Winslow</w:t>
      </w:r>
    </w:p>
    <w:p w14:paraId="20A084A4"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45A73059" w14:textId="7423E8A2"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El pasado mes de diciembre se hacía público el nombre del ganador Premio Pepe Carvalho en su 17 edición.</w:t>
      </w:r>
    </w:p>
    <w:p w14:paraId="39F6A963" w14:textId="306389B8"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El jurado del premio, formado por Carlos Zanón como presidente, y Anna Abella, Núria Cadenes, Rosa Ribas, Daniel Vázquez Sallés y Sergio Vila-Sanjuán como vocales, reconoció la trayectoria literaria del escritor Don Winslow (Nueva York, </w:t>
      </w:r>
      <w:r w:rsidRPr="00CA2674">
        <w:rPr>
          <w:rStyle w:val="y2iqfc"/>
          <w:rFonts w:ascii="Arial" w:hAnsi="Arial" w:cs="Arial"/>
          <w:color w:val="202124"/>
          <w:sz w:val="24"/>
          <w:szCs w:val="24"/>
          <w:lang w:val="es-ES_tradnl"/>
        </w:rPr>
        <w:lastRenderedPageBreak/>
        <w:t xml:space="preserve">1953), y destacó que “ha construido una obra monumental para retratarnos el mundo, ya sea desplegando sagas que abarcan generaciones, a menudo duras de leer, imprescindibles, ya sea con obras singulares que </w:t>
      </w:r>
      <w:r w:rsidR="002D7C61" w:rsidRPr="00CA2674">
        <w:rPr>
          <w:rStyle w:val="y2iqfc"/>
          <w:rFonts w:ascii="Arial" w:hAnsi="Arial" w:cs="Arial"/>
          <w:color w:val="202124"/>
          <w:sz w:val="24"/>
          <w:szCs w:val="24"/>
          <w:lang w:val="es-ES_tradnl"/>
        </w:rPr>
        <w:t>púan</w:t>
      </w:r>
      <w:r w:rsidRPr="00CA2674">
        <w:rPr>
          <w:rStyle w:val="y2iqfc"/>
          <w:rFonts w:ascii="Arial" w:hAnsi="Arial" w:cs="Arial"/>
          <w:color w:val="202124"/>
          <w:sz w:val="24"/>
          <w:szCs w:val="24"/>
          <w:lang w:val="es-ES_tradnl"/>
        </w:rPr>
        <w:t xml:space="preserve"> la realidad para convertir</w:t>
      </w:r>
      <w:r w:rsidR="002D7C61" w:rsidRPr="00CA2674">
        <w:rPr>
          <w:rStyle w:val="y2iqfc"/>
          <w:rFonts w:ascii="Arial" w:hAnsi="Arial" w:cs="Arial"/>
          <w:color w:val="202124"/>
          <w:sz w:val="24"/>
          <w:szCs w:val="24"/>
          <w:lang w:val="es-ES_tradnl"/>
        </w:rPr>
        <w:t>las en un</w:t>
      </w:r>
      <w:r w:rsidRPr="00CA2674">
        <w:rPr>
          <w:rStyle w:val="y2iqfc"/>
          <w:rFonts w:ascii="Arial" w:hAnsi="Arial" w:cs="Arial"/>
          <w:color w:val="202124"/>
          <w:sz w:val="24"/>
          <w:szCs w:val="24"/>
          <w:lang w:val="es-ES_tradnl"/>
        </w:rPr>
        <w:t xml:space="preserve"> implacable puñetazo literario”.</w:t>
      </w:r>
    </w:p>
    <w:p w14:paraId="46CD19C0" w14:textId="030CA64F"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Asimismo, el jurado subrayó “la capacidad de Don Winslow para transformar la investigación y la información en material de creación, para presentar en formato de ficción (de ficción realista), crudamente, directamente, magistralmente, algunos de los defectos estructurales de las sociedades occidentales. La corrupción policial y política, los cárteles de la droga, sus efectos, la guerra sucia, la hipocresía bien</w:t>
      </w:r>
      <w:r w:rsidR="002D7C61" w:rsidRPr="00CA2674">
        <w:rPr>
          <w:rStyle w:val="y2iqfc"/>
          <w:rFonts w:ascii="Arial" w:hAnsi="Arial" w:cs="Arial"/>
          <w:color w:val="202124"/>
          <w:sz w:val="24"/>
          <w:szCs w:val="24"/>
          <w:lang w:val="es-ES_tradnl"/>
        </w:rPr>
        <w:t xml:space="preserve"> </w:t>
      </w:r>
      <w:r w:rsidRPr="00CA2674">
        <w:rPr>
          <w:rStyle w:val="y2iqfc"/>
          <w:rFonts w:ascii="Arial" w:hAnsi="Arial" w:cs="Arial"/>
          <w:color w:val="202124"/>
          <w:sz w:val="24"/>
          <w:szCs w:val="24"/>
          <w:lang w:val="es-ES_tradnl"/>
        </w:rPr>
        <w:t>pensante son explicados en las novelas de Winslow desde el punto de vista del policía, el traficante, el yonqui, con información directa, desgarradora, vívida. Sin filtros. Sin artificio. Con alta ambición y voluntad de impacto. Y lo logra”.</w:t>
      </w:r>
    </w:p>
    <w:p w14:paraId="4561ABF9"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4F0F4566" w14:textId="12E47DB5" w:rsidR="00DA2FE4" w:rsidRPr="00CA2674" w:rsidRDefault="00DA2FE4" w:rsidP="00DA2FE4">
      <w:pPr>
        <w:pStyle w:val="HTMLconformatoprevio"/>
        <w:spacing w:line="540" w:lineRule="atLeast"/>
        <w:jc w:val="both"/>
        <w:rPr>
          <w:rStyle w:val="y2iqfc"/>
          <w:rFonts w:ascii="Arial" w:hAnsi="Arial" w:cs="Arial"/>
          <w:b/>
          <w:bCs/>
          <w:color w:val="202124"/>
          <w:sz w:val="24"/>
          <w:szCs w:val="24"/>
          <w:lang w:val="es-ES_tradnl"/>
        </w:rPr>
      </w:pPr>
      <w:r w:rsidRPr="00CA2674">
        <w:rPr>
          <w:rStyle w:val="y2iqfc"/>
          <w:rFonts w:ascii="Arial" w:hAnsi="Arial" w:cs="Arial"/>
          <w:color w:val="202124"/>
          <w:sz w:val="24"/>
          <w:szCs w:val="24"/>
          <w:lang w:val="es-ES_tradnl"/>
        </w:rPr>
        <w:t xml:space="preserve">Don Winslow asistirá a la ceremonia de entrega del galardón, que se celebra cada año en el marco de BCNegra y que tendrá lugar </w:t>
      </w:r>
      <w:r w:rsidRPr="00CA2674">
        <w:rPr>
          <w:rStyle w:val="y2iqfc"/>
          <w:rFonts w:ascii="Arial" w:hAnsi="Arial" w:cs="Arial"/>
          <w:b/>
          <w:bCs/>
          <w:color w:val="202124"/>
          <w:sz w:val="24"/>
          <w:szCs w:val="24"/>
          <w:lang w:val="es-ES_tradnl"/>
        </w:rPr>
        <w:t xml:space="preserve">el jueves 10 de febrero en el Saló de Cent </w:t>
      </w:r>
      <w:r w:rsidRPr="00CA2674">
        <w:rPr>
          <w:rStyle w:val="y2iqfc"/>
          <w:rFonts w:ascii="Arial" w:hAnsi="Arial" w:cs="Arial"/>
          <w:color w:val="202124"/>
          <w:sz w:val="24"/>
          <w:szCs w:val="24"/>
          <w:lang w:val="es-ES_tradnl"/>
        </w:rPr>
        <w:t>de</w:t>
      </w:r>
      <w:r w:rsidR="002D7C61" w:rsidRPr="00CA2674">
        <w:rPr>
          <w:rStyle w:val="y2iqfc"/>
          <w:rFonts w:ascii="Arial" w:hAnsi="Arial" w:cs="Arial"/>
          <w:color w:val="202124"/>
          <w:sz w:val="24"/>
          <w:szCs w:val="24"/>
          <w:lang w:val="es-ES_tradnl"/>
        </w:rPr>
        <w:t xml:space="preserve"> </w:t>
      </w:r>
      <w:r w:rsidRPr="00CA2674">
        <w:rPr>
          <w:rStyle w:val="y2iqfc"/>
          <w:rFonts w:ascii="Arial" w:hAnsi="Arial" w:cs="Arial"/>
          <w:color w:val="202124"/>
          <w:sz w:val="24"/>
          <w:szCs w:val="24"/>
          <w:lang w:val="es-ES_tradnl"/>
        </w:rPr>
        <w:t>l</w:t>
      </w:r>
      <w:r w:rsidR="002D7C61" w:rsidRPr="00CA2674">
        <w:rPr>
          <w:rStyle w:val="y2iqfc"/>
          <w:rFonts w:ascii="Arial" w:hAnsi="Arial" w:cs="Arial"/>
          <w:color w:val="202124"/>
          <w:sz w:val="24"/>
          <w:szCs w:val="24"/>
          <w:lang w:val="es-ES_tradnl"/>
        </w:rPr>
        <w:t>’</w:t>
      </w:r>
      <w:r w:rsidRPr="00CA2674">
        <w:rPr>
          <w:rStyle w:val="y2iqfc"/>
          <w:rFonts w:ascii="Arial" w:hAnsi="Arial" w:cs="Arial"/>
          <w:color w:val="202124"/>
          <w:sz w:val="24"/>
          <w:szCs w:val="24"/>
          <w:lang w:val="es-ES_tradnl"/>
        </w:rPr>
        <w:t>A</w:t>
      </w:r>
      <w:r w:rsidR="002D7C61" w:rsidRPr="00CA2674">
        <w:rPr>
          <w:rStyle w:val="y2iqfc"/>
          <w:rFonts w:ascii="Arial" w:hAnsi="Arial" w:cs="Arial"/>
          <w:color w:val="202124"/>
          <w:sz w:val="24"/>
          <w:szCs w:val="24"/>
          <w:lang w:val="es-ES_tradnl"/>
        </w:rPr>
        <w:t>j</w:t>
      </w:r>
      <w:r w:rsidRPr="00CA2674">
        <w:rPr>
          <w:rStyle w:val="y2iqfc"/>
          <w:rFonts w:ascii="Arial" w:hAnsi="Arial" w:cs="Arial"/>
          <w:color w:val="202124"/>
          <w:sz w:val="24"/>
          <w:szCs w:val="24"/>
          <w:lang w:val="es-ES_tradnl"/>
        </w:rPr>
        <w:t xml:space="preserve">untament de Barcelona, </w:t>
      </w:r>
      <w:r w:rsidRPr="00CA2674">
        <w:rPr>
          <w:rStyle w:val="y2iqfc"/>
          <w:rFonts w:ascii="Arial" w:hAnsi="Arial" w:cs="Arial"/>
          <w:b/>
          <w:bCs/>
          <w:color w:val="202124"/>
          <w:sz w:val="24"/>
          <w:szCs w:val="24"/>
          <w:lang w:val="es-ES_tradnl"/>
        </w:rPr>
        <w:t>en un acto presidido por la alcaldesa de Barcelona, ​​Ada Colau.</w:t>
      </w:r>
    </w:p>
    <w:p w14:paraId="17E64102"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7758B33A"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Los ganadores de las ediciones anteriores han sido: Joyce Carol Oates (2021), Juan Madrid (2020), Claudia Piñeiro (2919), James Ellroy (2018), Dennis Lehane (2017), Donna Leon (2016), Alicia Giménez Bartlet ( 2015), Andrea Camilleri (2014), Maj Sjöwall (2013), Petros Márkaris (2012), Andreu Martín (2011), Ian Rankin (2010), Michael Connelly (2009), PD James (2008), Henning Mankell (20 y Francisco González Ledesma (2006).</w:t>
      </w:r>
    </w:p>
    <w:p w14:paraId="20E0BF8B" w14:textId="77777777"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p>
    <w:p w14:paraId="6920FA8E" w14:textId="62B7431F" w:rsidR="00DA2FE4" w:rsidRPr="00CA2674" w:rsidRDefault="00DA2FE4" w:rsidP="00DA2FE4">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El sábado, </w:t>
      </w:r>
      <w:r w:rsidRPr="00CA2674">
        <w:rPr>
          <w:rStyle w:val="y2iqfc"/>
          <w:rFonts w:ascii="Arial" w:hAnsi="Arial" w:cs="Arial"/>
          <w:b/>
          <w:bCs/>
          <w:color w:val="202124"/>
          <w:sz w:val="24"/>
          <w:szCs w:val="24"/>
          <w:lang w:val="es-ES_tradnl"/>
        </w:rPr>
        <w:t>12 de febrero, a las 19.00,</w:t>
      </w:r>
      <w:r w:rsidRPr="00CA2674">
        <w:rPr>
          <w:rStyle w:val="y2iqfc"/>
          <w:rFonts w:ascii="Arial" w:hAnsi="Arial" w:cs="Arial"/>
          <w:color w:val="202124"/>
          <w:sz w:val="24"/>
          <w:szCs w:val="24"/>
          <w:lang w:val="es-ES_tradnl"/>
        </w:rPr>
        <w:t xml:space="preserve"> tendrá lugar una conversación entre Don Winslow y el periodista Toni García Ramon.</w:t>
      </w:r>
    </w:p>
    <w:p w14:paraId="2B96E936" w14:textId="577D7423" w:rsidR="00BD7ED5" w:rsidRPr="00CA2674" w:rsidRDefault="00BD7ED5" w:rsidP="00DA2FE4">
      <w:pPr>
        <w:pStyle w:val="HTMLconformatoprevio"/>
        <w:spacing w:line="540" w:lineRule="atLeast"/>
        <w:jc w:val="both"/>
        <w:rPr>
          <w:rStyle w:val="y2iqfc"/>
          <w:rFonts w:ascii="Arial" w:hAnsi="Arial" w:cs="Arial"/>
          <w:color w:val="202124"/>
          <w:sz w:val="24"/>
          <w:szCs w:val="24"/>
          <w:lang w:val="es-ES_tradnl"/>
        </w:rPr>
      </w:pPr>
    </w:p>
    <w:p w14:paraId="681EDF16" w14:textId="77777777" w:rsidR="00BD7ED5" w:rsidRPr="00CA2674" w:rsidRDefault="00BD7ED5" w:rsidP="00BD7ED5">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Slam poético, música, teatro, cine, rutas literarias...</w:t>
      </w:r>
    </w:p>
    <w:p w14:paraId="03613A38"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Si se trata de poner “luz en la oscuridad”, BCNegra ilumina su programación y va más allá de la narrativa, programando actividades de diversas disciplinas.</w:t>
      </w:r>
    </w:p>
    <w:p w14:paraId="47FDD3BF"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p>
    <w:p w14:paraId="6FB11ECD" w14:textId="77777777" w:rsidR="00BD7ED5" w:rsidRPr="00CA2674" w:rsidRDefault="00BD7ED5" w:rsidP="00BD7ED5">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Cine</w:t>
      </w:r>
    </w:p>
    <w:p w14:paraId="78F78532"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BCNegra ha aterrizado en Filmin. La plataforma de cine online, de la empresa Comunidad Filmin S.L., ofrecerá a sus suscriptores, en el marco del festival, una selección de 10 films de su catálogo que podrán visionarse a lo largo del Festival. El comisario, Carlos Zanón, ha sido el responsable de realizar la elección.</w:t>
      </w:r>
    </w:p>
    <w:p w14:paraId="4ABDD091"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p>
    <w:p w14:paraId="6EF718D3" w14:textId="1F664ABB"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Además, desde el Teatro l’Aliança del Poblenou, se proyectará el film </w:t>
      </w:r>
      <w:r w:rsidRPr="00CA2674">
        <w:rPr>
          <w:rStyle w:val="y2iqfc"/>
          <w:rFonts w:ascii="Arial" w:hAnsi="Arial" w:cs="Arial"/>
          <w:i/>
          <w:iCs/>
          <w:color w:val="202124"/>
          <w:sz w:val="24"/>
          <w:szCs w:val="24"/>
          <w:lang w:val="es-ES_tradnl"/>
        </w:rPr>
        <w:t>La estrategia del pequinés</w:t>
      </w:r>
      <w:r w:rsidRPr="00CA2674">
        <w:rPr>
          <w:rStyle w:val="y2iqfc"/>
          <w:rFonts w:ascii="Arial" w:hAnsi="Arial" w:cs="Arial"/>
          <w:color w:val="202124"/>
          <w:sz w:val="24"/>
          <w:szCs w:val="24"/>
          <w:lang w:val="es-ES_tradnl"/>
        </w:rPr>
        <w:t>, bajo la dirección de Elio Quiroga, y protagonizada por Unax Ugalde y Kira Miró, basada en la novela del mismo nombre de Alexis Ravelo. Cine negro e intimista para contar la historia de un malhechor retirado, El Rubio, que se ve obligado a volver a la mala vida debido a la enfermedad grave que sufre su mujer.</w:t>
      </w:r>
    </w:p>
    <w:p w14:paraId="188041CD"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p>
    <w:p w14:paraId="0B6925B9" w14:textId="185F0B3B" w:rsidR="00BD7ED5" w:rsidRPr="00CA2674" w:rsidRDefault="00BD7ED5" w:rsidP="00BD7ED5">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Y desde otros puntos de la ciudad, como la Biblioteca La Bòbila, el Centro Cívico Fort Pienc y el Museu Nacional d’Art de Catalunya, se exhibirán varios ciclos de cine negro.</w:t>
      </w:r>
    </w:p>
    <w:p w14:paraId="02DD5369" w14:textId="77777777" w:rsidR="00BD7ED5" w:rsidRPr="00CA2674" w:rsidRDefault="00BD7ED5" w:rsidP="00DA2FE4">
      <w:pPr>
        <w:pStyle w:val="HTMLconformatoprevio"/>
        <w:spacing w:line="540" w:lineRule="atLeast"/>
        <w:jc w:val="both"/>
        <w:rPr>
          <w:rFonts w:ascii="Arial" w:hAnsi="Arial" w:cs="Arial"/>
          <w:color w:val="202124"/>
          <w:sz w:val="24"/>
          <w:szCs w:val="24"/>
          <w:lang w:val="es-ES_tradnl"/>
        </w:rPr>
      </w:pPr>
    </w:p>
    <w:p w14:paraId="2F1A2515" w14:textId="77777777" w:rsidR="00BD7ED5" w:rsidRPr="00CA2674" w:rsidRDefault="00BD7ED5" w:rsidP="00BD7ED5">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lastRenderedPageBreak/>
        <w:t>Rutas literarias</w:t>
      </w:r>
    </w:p>
    <w:p w14:paraId="190D73FE" w14:textId="34EAECA3"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Las rutas literarias muestran lo que nuestros autores han narrado en sus escritos sobre lo que ocurría en la calle, en una época determinada. Y lo que ocurría en la calle, refleja lo que le ocurría a la sociedad del momento. Hoy recorrer esos mismos callejones, </w:t>
      </w:r>
      <w:r w:rsidR="00BE1EF1" w:rsidRPr="00CA2674">
        <w:rPr>
          <w:rStyle w:val="y2iqfc"/>
          <w:rFonts w:ascii="Arial" w:hAnsi="Arial" w:cs="Arial"/>
          <w:color w:val="202124"/>
          <w:sz w:val="24"/>
          <w:szCs w:val="24"/>
          <w:lang w:val="es-ES_tradnl"/>
        </w:rPr>
        <w:t xml:space="preserve">nos </w:t>
      </w:r>
      <w:r w:rsidRPr="00CA2674">
        <w:rPr>
          <w:rStyle w:val="y2iqfc"/>
          <w:rFonts w:ascii="Arial" w:hAnsi="Arial" w:cs="Arial"/>
          <w:color w:val="202124"/>
          <w:sz w:val="24"/>
          <w:szCs w:val="24"/>
          <w:lang w:val="es-ES_tradnl"/>
        </w:rPr>
        <w:t xml:space="preserve">traslada a una realidad que no vivimos, pero que, gracias a ellos, </w:t>
      </w:r>
      <w:r w:rsidR="00BE1EF1" w:rsidRPr="00CA2674">
        <w:rPr>
          <w:rStyle w:val="y2iqfc"/>
          <w:rFonts w:ascii="Arial" w:hAnsi="Arial" w:cs="Arial"/>
          <w:color w:val="202124"/>
          <w:sz w:val="24"/>
          <w:szCs w:val="24"/>
          <w:lang w:val="es-ES_tradnl"/>
        </w:rPr>
        <w:t xml:space="preserve">sí </w:t>
      </w:r>
      <w:r w:rsidRPr="00CA2674">
        <w:rPr>
          <w:rStyle w:val="y2iqfc"/>
          <w:rFonts w:ascii="Arial" w:hAnsi="Arial" w:cs="Arial"/>
          <w:color w:val="202124"/>
          <w:sz w:val="24"/>
          <w:szCs w:val="24"/>
          <w:lang w:val="es-ES_tradnl"/>
        </w:rPr>
        <w:t xml:space="preserve">podemos imaginar. Este año tendrán lugar dos rutas, </w:t>
      </w:r>
      <w:r w:rsidRPr="00CA2674">
        <w:rPr>
          <w:rStyle w:val="y2iqfc"/>
          <w:rFonts w:ascii="Arial" w:hAnsi="Arial" w:cs="Arial"/>
          <w:b/>
          <w:bCs/>
          <w:color w:val="202124"/>
          <w:sz w:val="24"/>
          <w:szCs w:val="24"/>
          <w:lang w:val="es-ES_tradnl"/>
        </w:rPr>
        <w:t>"La novela del asfalto"</w:t>
      </w:r>
      <w:r w:rsidRPr="00CA2674">
        <w:rPr>
          <w:rStyle w:val="y2iqfc"/>
          <w:rFonts w:ascii="Arial" w:hAnsi="Arial" w:cs="Arial"/>
          <w:color w:val="202124"/>
          <w:sz w:val="24"/>
          <w:szCs w:val="24"/>
          <w:lang w:val="es-ES_tradnl"/>
        </w:rPr>
        <w:t>, donde grandes nombres del género policial, del periodismo y de la crónica</w:t>
      </w:r>
      <w:r w:rsidR="00BE1EF1" w:rsidRPr="00CA2674">
        <w:rPr>
          <w:rStyle w:val="y2iqfc"/>
          <w:rFonts w:ascii="Arial" w:hAnsi="Arial" w:cs="Arial"/>
          <w:color w:val="202124"/>
          <w:sz w:val="24"/>
          <w:szCs w:val="24"/>
          <w:lang w:val="es-ES_tradnl"/>
        </w:rPr>
        <w:t>, releerán</w:t>
      </w:r>
      <w:r w:rsidRPr="00CA2674">
        <w:rPr>
          <w:rStyle w:val="y2iqfc"/>
          <w:rFonts w:ascii="Arial" w:hAnsi="Arial" w:cs="Arial"/>
          <w:color w:val="202124"/>
          <w:sz w:val="24"/>
          <w:szCs w:val="24"/>
          <w:lang w:val="es-ES_tradnl"/>
        </w:rPr>
        <w:t xml:space="preserve"> la novela negra escrita sobre las calles y las plazas, sobre la Barcelona burguesa y </w:t>
      </w:r>
      <w:r w:rsidR="00BE1EF1" w:rsidRPr="00CA2674">
        <w:rPr>
          <w:rStyle w:val="y2iqfc"/>
          <w:rFonts w:ascii="Arial" w:hAnsi="Arial" w:cs="Arial"/>
          <w:color w:val="202124"/>
          <w:sz w:val="24"/>
          <w:szCs w:val="24"/>
          <w:lang w:val="es-ES_tradnl"/>
        </w:rPr>
        <w:t>la canalla</w:t>
      </w:r>
      <w:r w:rsidRPr="00CA2674">
        <w:rPr>
          <w:rStyle w:val="y2iqfc"/>
          <w:rFonts w:ascii="Arial" w:hAnsi="Arial" w:cs="Arial"/>
          <w:color w:val="202124"/>
          <w:sz w:val="24"/>
          <w:szCs w:val="24"/>
          <w:lang w:val="es-ES_tradnl"/>
        </w:rPr>
        <w:t xml:space="preserve">. Por otra parte, cuando se cumplen 50 años de la creación del detective Pepe Carvalho, la segunda ruta literaria le rendirá homenaje. </w:t>
      </w:r>
      <w:r w:rsidRPr="00CA2674">
        <w:rPr>
          <w:rStyle w:val="y2iqfc"/>
          <w:rFonts w:ascii="Arial" w:hAnsi="Arial" w:cs="Arial"/>
          <w:b/>
          <w:bCs/>
          <w:color w:val="202124"/>
          <w:sz w:val="24"/>
          <w:szCs w:val="24"/>
          <w:lang w:val="es-ES_tradnl"/>
        </w:rPr>
        <w:t>“Detrás de los pasos de Carvalho”</w:t>
      </w:r>
      <w:r w:rsidRPr="00CA2674">
        <w:rPr>
          <w:rStyle w:val="y2iqfc"/>
          <w:rFonts w:ascii="Arial" w:hAnsi="Arial" w:cs="Arial"/>
          <w:color w:val="202124"/>
          <w:sz w:val="24"/>
          <w:szCs w:val="24"/>
          <w:lang w:val="es-ES_tradnl"/>
        </w:rPr>
        <w:t xml:space="preserve"> repasará algunos de los aspectos más importantes de lo que significaba la ciudad, tanto para el </w:t>
      </w:r>
      <w:r w:rsidR="00BE1EF1" w:rsidRPr="00CA2674">
        <w:rPr>
          <w:rStyle w:val="y2iqfc"/>
          <w:rFonts w:ascii="Arial" w:hAnsi="Arial" w:cs="Arial"/>
          <w:color w:val="202124"/>
          <w:sz w:val="24"/>
          <w:szCs w:val="24"/>
          <w:lang w:val="es-ES_tradnl"/>
        </w:rPr>
        <w:t>investigador privado,</w:t>
      </w:r>
      <w:r w:rsidRPr="00CA2674">
        <w:rPr>
          <w:rStyle w:val="y2iqfc"/>
          <w:rFonts w:ascii="Arial" w:hAnsi="Arial" w:cs="Arial"/>
          <w:color w:val="202124"/>
          <w:sz w:val="24"/>
          <w:szCs w:val="24"/>
          <w:lang w:val="es-ES_tradnl"/>
        </w:rPr>
        <w:t xml:space="preserve"> como para su padre creativo, Manuel Vázquez Montalbán.</w:t>
      </w:r>
    </w:p>
    <w:p w14:paraId="34279730" w14:textId="77777777"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p>
    <w:p w14:paraId="6DDFE3F4" w14:textId="715BA130" w:rsidR="00BD7ED5" w:rsidRPr="00CA2674" w:rsidRDefault="00BD7ED5" w:rsidP="00BD7ED5">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Pero Vázquez Montalbán también será el protagonista de una mesa redonda que contará con grandes conocedores de su obra como Àlex Martín Escribà, profesor de lengua y literatura catalana</w:t>
      </w:r>
      <w:r w:rsidR="00BE1EF1" w:rsidRPr="00CA2674">
        <w:rPr>
          <w:rStyle w:val="y2iqfc"/>
          <w:rFonts w:ascii="Arial" w:hAnsi="Arial" w:cs="Arial"/>
          <w:color w:val="202124"/>
          <w:sz w:val="24"/>
          <w:szCs w:val="24"/>
          <w:lang w:val="es-ES_tradnl"/>
        </w:rPr>
        <w:t>,</w:t>
      </w:r>
      <w:r w:rsidRPr="00CA2674">
        <w:rPr>
          <w:rStyle w:val="y2iqfc"/>
          <w:rFonts w:ascii="Arial" w:hAnsi="Arial" w:cs="Arial"/>
          <w:color w:val="202124"/>
          <w:sz w:val="24"/>
          <w:szCs w:val="24"/>
          <w:lang w:val="es-ES_tradnl"/>
        </w:rPr>
        <w:t xml:space="preserve"> y codirector del Congreso de Novela y Cine Negr</w:t>
      </w:r>
      <w:r w:rsidR="00BE1EF1" w:rsidRPr="00CA2674">
        <w:rPr>
          <w:rStyle w:val="y2iqfc"/>
          <w:rFonts w:ascii="Arial" w:hAnsi="Arial" w:cs="Arial"/>
          <w:color w:val="202124"/>
          <w:sz w:val="24"/>
          <w:szCs w:val="24"/>
          <w:lang w:val="es-ES_tradnl"/>
        </w:rPr>
        <w:t>o</w:t>
      </w:r>
      <w:r w:rsidRPr="00CA2674">
        <w:rPr>
          <w:rStyle w:val="y2iqfc"/>
          <w:rFonts w:ascii="Arial" w:hAnsi="Arial" w:cs="Arial"/>
          <w:color w:val="202124"/>
          <w:sz w:val="24"/>
          <w:szCs w:val="24"/>
          <w:lang w:val="es-ES_tradnl"/>
        </w:rPr>
        <w:t xml:space="preserve"> de la Universidad de Salamanca; el escritor Hernán Migoya, autor de guiones de cómic en la adaptación de sus obras; Josep Saval Fernández, autor de </w:t>
      </w:r>
      <w:r w:rsidRPr="00CA2674">
        <w:rPr>
          <w:rStyle w:val="y2iqfc"/>
          <w:rFonts w:ascii="Arial" w:hAnsi="Arial" w:cs="Arial"/>
          <w:i/>
          <w:iCs/>
          <w:color w:val="202124"/>
          <w:sz w:val="24"/>
          <w:szCs w:val="24"/>
          <w:lang w:val="es-ES_tradnl"/>
        </w:rPr>
        <w:t>Vázquez Montalbán, una biografía revisada</w:t>
      </w:r>
      <w:r w:rsidRPr="00CA2674">
        <w:rPr>
          <w:rStyle w:val="y2iqfc"/>
          <w:rFonts w:ascii="Arial" w:hAnsi="Arial" w:cs="Arial"/>
          <w:color w:val="202124"/>
          <w:sz w:val="24"/>
          <w:szCs w:val="24"/>
          <w:lang w:val="es-ES_tradnl"/>
        </w:rPr>
        <w:t xml:space="preserve">, y George Tyras, catedrático de literatura española contemporánea, traductor y amigo </w:t>
      </w:r>
      <w:r w:rsidR="00BE1EF1" w:rsidRPr="00CA2674">
        <w:rPr>
          <w:rStyle w:val="y2iqfc"/>
          <w:rFonts w:ascii="Arial" w:hAnsi="Arial" w:cs="Arial"/>
          <w:color w:val="202124"/>
          <w:sz w:val="24"/>
          <w:szCs w:val="24"/>
          <w:lang w:val="es-ES_tradnl"/>
        </w:rPr>
        <w:t xml:space="preserve">de </w:t>
      </w:r>
      <w:r w:rsidRPr="00CA2674">
        <w:rPr>
          <w:rStyle w:val="y2iqfc"/>
          <w:rFonts w:ascii="Arial" w:hAnsi="Arial" w:cs="Arial"/>
          <w:color w:val="202124"/>
          <w:sz w:val="24"/>
          <w:szCs w:val="24"/>
          <w:lang w:val="es-ES_tradnl"/>
        </w:rPr>
        <w:t>Montalbán, moderados por la periodista Rosa Mora.</w:t>
      </w:r>
    </w:p>
    <w:p w14:paraId="63439550" w14:textId="77777777" w:rsidR="005E649C" w:rsidRPr="00CA2674" w:rsidRDefault="005E649C" w:rsidP="00BD7ED5">
      <w:pPr>
        <w:pStyle w:val="HTMLconformatoprevio"/>
        <w:spacing w:line="540" w:lineRule="atLeast"/>
        <w:jc w:val="both"/>
        <w:rPr>
          <w:rStyle w:val="y2iqfc"/>
          <w:rFonts w:ascii="Arial" w:hAnsi="Arial" w:cs="Arial"/>
          <w:color w:val="202124"/>
          <w:sz w:val="24"/>
          <w:szCs w:val="24"/>
          <w:lang w:val="es-ES_tradnl"/>
        </w:rPr>
      </w:pPr>
    </w:p>
    <w:p w14:paraId="742D24C9" w14:textId="77777777" w:rsidR="005E649C" w:rsidRPr="00CA2674" w:rsidRDefault="005E649C" w:rsidP="005E649C">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Slam poético</w:t>
      </w:r>
    </w:p>
    <w:p w14:paraId="02E9193A" w14:textId="2F49D412"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lastRenderedPageBreak/>
        <w:t xml:space="preserve">También se podrá asistir a un combate poético, </w:t>
      </w:r>
      <w:r w:rsidRPr="00CA2674">
        <w:rPr>
          <w:rStyle w:val="y2iqfc"/>
          <w:rFonts w:ascii="Arial" w:hAnsi="Arial" w:cs="Arial"/>
          <w:i/>
          <w:iCs/>
          <w:color w:val="202124"/>
          <w:sz w:val="24"/>
          <w:szCs w:val="24"/>
          <w:lang w:val="es-ES_tradnl"/>
        </w:rPr>
        <w:t>Poetry Slam</w:t>
      </w:r>
      <w:r w:rsidRPr="00CA2674">
        <w:rPr>
          <w:rStyle w:val="y2iqfc"/>
          <w:rFonts w:ascii="Arial" w:hAnsi="Arial" w:cs="Arial"/>
          <w:color w:val="202124"/>
          <w:sz w:val="24"/>
          <w:szCs w:val="24"/>
          <w:lang w:val="es-ES_tradnl"/>
        </w:rPr>
        <w:t>, entre Salva Soler y Dani Orviz, donde pondrán a prueba su habilidad y dominio de la lengua y de los versos.</w:t>
      </w:r>
    </w:p>
    <w:p w14:paraId="43797041" w14:textId="77777777"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p>
    <w:p w14:paraId="24D45192" w14:textId="77777777" w:rsidR="005E649C" w:rsidRPr="00CA2674" w:rsidRDefault="005E649C" w:rsidP="005E649C">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Teatro</w:t>
      </w:r>
    </w:p>
    <w:p w14:paraId="004A245C" w14:textId="740078D2"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Simenon representa la tradición, puesto que es uno de los escritores internacionales, entre los años cincuenta y setenta, más importantes. Ahora se recupera su obra, con nuevas traducciones, para acercarlas a un público más joven. El periodista cultural Víctor Fernández, y el actor y director teatral Juan Antonio Hidalgo, llevan a la escena una selección de textos del autor belga y padre del inspector Maigret.</w:t>
      </w:r>
    </w:p>
    <w:p w14:paraId="37619A7D" w14:textId="77777777"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p>
    <w:p w14:paraId="367088AD" w14:textId="77777777" w:rsidR="005E649C" w:rsidRPr="00CA2674" w:rsidRDefault="005E649C" w:rsidP="005E649C">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Música</w:t>
      </w:r>
    </w:p>
    <w:p w14:paraId="16381FDB" w14:textId="77777777" w:rsidR="005E649C" w:rsidRPr="00CA2674" w:rsidRDefault="005E649C" w:rsidP="005E649C">
      <w:pPr>
        <w:pStyle w:val="HTMLconformatoprevio"/>
        <w:spacing w:line="540" w:lineRule="atLeast"/>
        <w:jc w:val="both"/>
        <w:rPr>
          <w:rStyle w:val="y2iqfc"/>
          <w:rFonts w:ascii="Arial" w:hAnsi="Arial" w:cs="Arial"/>
          <w:b/>
          <w:bCs/>
          <w:color w:val="202124"/>
          <w:sz w:val="24"/>
          <w:szCs w:val="24"/>
          <w:lang w:val="es-ES_tradnl"/>
        </w:rPr>
      </w:pPr>
      <w:r w:rsidRPr="00CA2674">
        <w:rPr>
          <w:rStyle w:val="y2iqfc"/>
          <w:rFonts w:ascii="Arial" w:hAnsi="Arial" w:cs="Arial"/>
          <w:color w:val="202124"/>
          <w:sz w:val="24"/>
          <w:szCs w:val="24"/>
          <w:lang w:val="es-ES_tradnl"/>
        </w:rPr>
        <w:t xml:space="preserve">Artista musical, hace radio, escribe cómics, tiene un podcast sobre música, cine y literatura con Dimas Rodríguez, siempre implicado en algún proyecto colaborativo. Éste es el hombre que está detrás de The New Raemon, Ramón Rodríguez, que junto con Ricardo Lezón, cantante, letrista y compositor de McEnroe, formaron el proyecto </w:t>
      </w:r>
      <w:r w:rsidRPr="00CA2674">
        <w:rPr>
          <w:rStyle w:val="y2iqfc"/>
          <w:rFonts w:ascii="Arial" w:hAnsi="Arial" w:cs="Arial"/>
          <w:b/>
          <w:bCs/>
          <w:color w:val="202124"/>
          <w:sz w:val="24"/>
          <w:szCs w:val="24"/>
          <w:lang w:val="es-ES_tradnl"/>
        </w:rPr>
        <w:t>The New Raemon &amp; Ricardo Lezón, y ambos actuarán en BCNegra.</w:t>
      </w:r>
    </w:p>
    <w:p w14:paraId="022AC138" w14:textId="77777777"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p>
    <w:p w14:paraId="3D433EB6" w14:textId="77777777" w:rsidR="005E649C" w:rsidRPr="00CA2674" w:rsidRDefault="005E649C" w:rsidP="005E649C">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Cómic</w:t>
      </w:r>
    </w:p>
    <w:p w14:paraId="57C99CE4" w14:textId="77777777"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La aleación entre el arte y la narrativa es sinónimo de novela gráfica, un género siempre presente en el festival. Tecnologías, internet, distopías, o </w:t>
      </w:r>
      <w:r w:rsidRPr="00CA2674">
        <w:rPr>
          <w:rStyle w:val="y2iqfc"/>
          <w:rFonts w:ascii="Arial" w:hAnsi="Arial" w:cs="Arial"/>
          <w:i/>
          <w:iCs/>
          <w:color w:val="202124"/>
          <w:sz w:val="24"/>
          <w:szCs w:val="24"/>
          <w:lang w:val="es-ES_tradnl"/>
        </w:rPr>
        <w:t>iluminatis</w:t>
      </w:r>
      <w:r w:rsidRPr="00CA2674">
        <w:rPr>
          <w:rStyle w:val="y2iqfc"/>
          <w:rFonts w:ascii="Arial" w:hAnsi="Arial" w:cs="Arial"/>
          <w:color w:val="202124"/>
          <w:sz w:val="24"/>
          <w:szCs w:val="24"/>
          <w:lang w:val="es-ES_tradnl"/>
        </w:rPr>
        <w:t xml:space="preserve"> reafirman el lema del festival, </w:t>
      </w:r>
      <w:r w:rsidRPr="00CA2674">
        <w:rPr>
          <w:rStyle w:val="y2iqfc"/>
          <w:rFonts w:ascii="Arial" w:hAnsi="Arial" w:cs="Arial"/>
          <w:i/>
          <w:iCs/>
          <w:color w:val="202124"/>
          <w:sz w:val="24"/>
          <w:szCs w:val="24"/>
          <w:lang w:val="es-ES_tradnl"/>
        </w:rPr>
        <w:t>Aquí, mañana,</w:t>
      </w:r>
      <w:r w:rsidRPr="00CA2674">
        <w:rPr>
          <w:rStyle w:val="y2iqfc"/>
          <w:rFonts w:ascii="Arial" w:hAnsi="Arial" w:cs="Arial"/>
          <w:color w:val="202124"/>
          <w:sz w:val="24"/>
          <w:szCs w:val="24"/>
          <w:lang w:val="es-ES_tradnl"/>
        </w:rPr>
        <w:t xml:space="preserve"> y son los temas de los que hablarán </w:t>
      </w:r>
      <w:r w:rsidRPr="00CA2674">
        <w:rPr>
          <w:rStyle w:val="y2iqfc"/>
          <w:rFonts w:ascii="Arial" w:hAnsi="Arial" w:cs="Arial"/>
          <w:color w:val="202124"/>
          <w:sz w:val="24"/>
          <w:szCs w:val="24"/>
          <w:lang w:val="es-ES_tradnl"/>
        </w:rPr>
        <w:lastRenderedPageBreak/>
        <w:t>Noel Ceballos, Albert Monteys, Miriam Persand, tres grandes autores y artistas de novela gráfica, y lo harán en un entorno inmejorable, la librería Gigamesh.</w:t>
      </w:r>
    </w:p>
    <w:p w14:paraId="6C94C053" w14:textId="77777777" w:rsidR="005E649C" w:rsidRPr="00CA2674" w:rsidRDefault="005E649C" w:rsidP="005E649C">
      <w:pPr>
        <w:pStyle w:val="HTMLconformatoprevio"/>
        <w:spacing w:line="540" w:lineRule="atLeast"/>
        <w:jc w:val="both"/>
        <w:rPr>
          <w:rStyle w:val="y2iqfc"/>
          <w:rFonts w:ascii="Arial" w:hAnsi="Arial" w:cs="Arial"/>
          <w:color w:val="202124"/>
          <w:sz w:val="24"/>
          <w:szCs w:val="24"/>
          <w:lang w:val="es-ES_tradnl"/>
        </w:rPr>
      </w:pPr>
    </w:p>
    <w:p w14:paraId="21A326C4" w14:textId="647FDF76" w:rsidR="005E649C" w:rsidRPr="00CA2674" w:rsidRDefault="005E649C" w:rsidP="005E649C">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Gastronomía</w:t>
      </w:r>
    </w:p>
    <w:p w14:paraId="18AC97FF" w14:textId="77777777" w:rsidR="00FB69C8" w:rsidRPr="00CA2674" w:rsidRDefault="00FB69C8" w:rsidP="005E649C">
      <w:pPr>
        <w:pStyle w:val="HTMLconformatoprevio"/>
        <w:spacing w:line="540" w:lineRule="atLeast"/>
        <w:jc w:val="both"/>
        <w:rPr>
          <w:rStyle w:val="y2iqfc"/>
          <w:rFonts w:ascii="Arial" w:hAnsi="Arial" w:cs="Arial"/>
          <w:b/>
          <w:bCs/>
          <w:color w:val="C00000"/>
          <w:sz w:val="24"/>
          <w:szCs w:val="24"/>
          <w:lang w:val="es-ES_tradnl"/>
        </w:rPr>
      </w:pPr>
    </w:p>
    <w:p w14:paraId="0B12F55D" w14:textId="42E816E6" w:rsidR="005E649C" w:rsidRPr="00CA2674" w:rsidRDefault="005E649C" w:rsidP="00FB69C8">
      <w:pPr>
        <w:spacing w:line="360" w:lineRule="auto"/>
        <w:jc w:val="both"/>
        <w:rPr>
          <w:rStyle w:val="y2iqfc"/>
          <w:rFonts w:ascii="Arial" w:hAnsi="Arial" w:cs="Arial"/>
          <w:color w:val="202124"/>
          <w:lang w:val="es-ES_tradnl"/>
        </w:rPr>
      </w:pPr>
      <w:r w:rsidRPr="00CA2674">
        <w:rPr>
          <w:rStyle w:val="y2iqfc"/>
          <w:rFonts w:ascii="Arial" w:hAnsi="Arial" w:cs="Arial"/>
          <w:color w:val="202124"/>
          <w:lang w:val="es-ES_tradnl"/>
        </w:rPr>
        <w:t xml:space="preserve">Desde el Mercat de la Boqueria se llevará a cabo un maridaje gastronómico entre Camilleri y su alter ego Montalbano </w:t>
      </w:r>
      <w:r w:rsidRPr="00CA2674">
        <w:rPr>
          <w:rStyle w:val="y2iqfc"/>
          <w:rFonts w:ascii="Arial" w:hAnsi="Arial" w:cs="Arial"/>
          <w:i/>
          <w:iCs/>
          <w:color w:val="202124"/>
          <w:lang w:val="es-ES_tradnl"/>
        </w:rPr>
        <w:t xml:space="preserve">“Camilleri y Montalbano s’entaulen. </w:t>
      </w:r>
      <w:r w:rsidRPr="00CA2674">
        <w:rPr>
          <w:rFonts w:ascii="Arial" w:eastAsia="Times New Roman" w:hAnsi="Arial" w:cs="Arial"/>
          <w:i/>
          <w:iCs/>
          <w:color w:val="222222"/>
          <w:shd w:val="clear" w:color="auto" w:fill="FFFFFF"/>
          <w:lang w:val="es-ES_tradnl" w:eastAsia="es-ES_tradnl"/>
        </w:rPr>
        <w:t>La cuina siciliana que els agrada menjar</w:t>
      </w:r>
      <w:r w:rsidRPr="00CA2674">
        <w:rPr>
          <w:rStyle w:val="y2iqfc"/>
          <w:rFonts w:ascii="Arial" w:hAnsi="Arial" w:cs="Arial"/>
          <w:i/>
          <w:iCs/>
          <w:color w:val="202124"/>
          <w:lang w:val="es-ES_tradnl"/>
        </w:rPr>
        <w:t>”,</w:t>
      </w:r>
      <w:r w:rsidRPr="00CA2674">
        <w:rPr>
          <w:rStyle w:val="y2iqfc"/>
          <w:rFonts w:ascii="Arial" w:hAnsi="Arial" w:cs="Arial"/>
          <w:color w:val="202124"/>
          <w:lang w:val="es-ES_tradnl"/>
        </w:rPr>
        <w:t xml:space="preserve"> con Pau Vidal, Teresa di Marco y el comisario del festival, Carlos Zanón.</w:t>
      </w:r>
    </w:p>
    <w:p w14:paraId="5CC34B1F" w14:textId="4B25CEBC" w:rsidR="00FB69C8" w:rsidRPr="00CA2674" w:rsidRDefault="00FB69C8" w:rsidP="00FB69C8">
      <w:pPr>
        <w:spacing w:line="360" w:lineRule="auto"/>
        <w:jc w:val="both"/>
        <w:rPr>
          <w:rStyle w:val="y2iqfc"/>
          <w:rFonts w:ascii="Arial" w:hAnsi="Arial" w:cs="Arial"/>
          <w:color w:val="202124"/>
          <w:lang w:val="es-ES_tradnl"/>
        </w:rPr>
      </w:pPr>
    </w:p>
    <w:p w14:paraId="0478E069" w14:textId="77777777" w:rsidR="00FB69C8" w:rsidRPr="00CA2674" w:rsidRDefault="00FB69C8" w:rsidP="00FB69C8">
      <w:pPr>
        <w:spacing w:line="360" w:lineRule="auto"/>
        <w:jc w:val="both"/>
        <w:rPr>
          <w:rFonts w:ascii="Arial" w:eastAsia="Times New Roman" w:hAnsi="Arial" w:cs="Arial"/>
          <w:color w:val="202124"/>
          <w:lang w:val="es-ES_tradnl" w:eastAsia="es-ES_tradnl"/>
        </w:rPr>
      </w:pPr>
    </w:p>
    <w:p w14:paraId="2E8D282D" w14:textId="77777777" w:rsidR="00FB69C8" w:rsidRPr="00CA2674" w:rsidRDefault="00FB69C8" w:rsidP="00FB69C8">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El cartel del festival BCNegra 2022</w:t>
      </w:r>
    </w:p>
    <w:p w14:paraId="784B123F" w14:textId="2C45D504" w:rsidR="00FB69C8" w:rsidRPr="00CA2674" w:rsidRDefault="00FB69C8" w:rsidP="00FB69C8">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El dibujante e ilustrador Pep Brocal inició su carrera en 1989 y desde entonces ha trabajado en la creación de cómics para adultos y para los niños, la ilustración de cuentos y artículos y la creación de carteles teatrales. Sus obras se han publicado en revistas como </w:t>
      </w:r>
      <w:r w:rsidRPr="00CA2674">
        <w:rPr>
          <w:rStyle w:val="y2iqfc"/>
          <w:rFonts w:ascii="Arial" w:hAnsi="Arial" w:cs="Arial"/>
          <w:i/>
          <w:iCs/>
          <w:color w:val="202124"/>
          <w:sz w:val="24"/>
          <w:szCs w:val="24"/>
          <w:lang w:val="es-ES_tradnl"/>
        </w:rPr>
        <w:t xml:space="preserve">Cairo, Zona 84, Totem, Viñetas, Mister K, NSLM, CO&amp;CO </w:t>
      </w:r>
      <w:r w:rsidRPr="00CA2674">
        <w:rPr>
          <w:rStyle w:val="y2iqfc"/>
          <w:rFonts w:ascii="Arial" w:hAnsi="Arial" w:cs="Arial"/>
          <w:color w:val="202124"/>
          <w:sz w:val="24"/>
          <w:szCs w:val="24"/>
          <w:lang w:val="es-ES_tradnl"/>
        </w:rPr>
        <w:t xml:space="preserve">o </w:t>
      </w:r>
      <w:r w:rsidRPr="00CA2674">
        <w:rPr>
          <w:rStyle w:val="y2iqfc"/>
          <w:rFonts w:ascii="Arial" w:hAnsi="Arial" w:cs="Arial"/>
          <w:i/>
          <w:iCs/>
          <w:color w:val="202124"/>
          <w:sz w:val="24"/>
          <w:szCs w:val="24"/>
          <w:lang w:val="es-ES_tradnl"/>
        </w:rPr>
        <w:t>Ruta 66</w:t>
      </w:r>
      <w:r w:rsidRPr="00CA2674">
        <w:rPr>
          <w:rStyle w:val="y2iqfc"/>
          <w:rFonts w:ascii="Arial" w:hAnsi="Arial" w:cs="Arial"/>
          <w:color w:val="202124"/>
          <w:sz w:val="24"/>
          <w:szCs w:val="24"/>
          <w:lang w:val="es-ES_tradnl"/>
        </w:rPr>
        <w:t xml:space="preserve">, en publicaciones para lectores y lectoras jóvenes como </w:t>
      </w:r>
      <w:r w:rsidRPr="00CA2674">
        <w:rPr>
          <w:rStyle w:val="y2iqfc"/>
          <w:rFonts w:ascii="Arial" w:hAnsi="Arial" w:cs="Arial"/>
          <w:i/>
          <w:iCs/>
          <w:color w:val="202124"/>
          <w:sz w:val="24"/>
          <w:szCs w:val="24"/>
          <w:lang w:val="es-ES_tradnl"/>
        </w:rPr>
        <w:t>Tretzevents</w:t>
      </w:r>
      <w:r w:rsidRPr="00CA2674">
        <w:rPr>
          <w:rStyle w:val="y2iqfc"/>
          <w:rFonts w:ascii="Arial" w:hAnsi="Arial" w:cs="Arial"/>
          <w:color w:val="202124"/>
          <w:sz w:val="24"/>
          <w:szCs w:val="24"/>
          <w:lang w:val="es-ES_tradnl"/>
        </w:rPr>
        <w:t xml:space="preserve"> o </w:t>
      </w:r>
      <w:r w:rsidRPr="00CA2674">
        <w:rPr>
          <w:rStyle w:val="y2iqfc"/>
          <w:rFonts w:ascii="Arial" w:hAnsi="Arial" w:cs="Arial"/>
          <w:i/>
          <w:iCs/>
          <w:color w:val="202124"/>
          <w:sz w:val="24"/>
          <w:szCs w:val="24"/>
          <w:lang w:val="es-ES_tradnl"/>
        </w:rPr>
        <w:t>Cavall Fort</w:t>
      </w:r>
      <w:r w:rsidRPr="00CA2674">
        <w:rPr>
          <w:rStyle w:val="y2iqfc"/>
          <w:rFonts w:ascii="Arial" w:hAnsi="Arial" w:cs="Arial"/>
          <w:color w:val="202124"/>
          <w:sz w:val="24"/>
          <w:szCs w:val="24"/>
          <w:lang w:val="es-ES_tradnl"/>
        </w:rPr>
        <w:t xml:space="preserve"> y también en suplementos de diarios nacionales. Comparte su sabiduría como profesor del posgrado de ilustración para publicaciones infantiles y juveniles en la escuela EINA Centro Universitario de Diseño y Arte, adscrito a la Universidad Autónoma de Barcelona (Barcelona, ​​2006/2021). Ha recibido el Premio ACDC (Asociación de Críticos y Divulgadores del Cómic) por la obra </w:t>
      </w:r>
      <w:r w:rsidRPr="00CA2674">
        <w:rPr>
          <w:rStyle w:val="y2iqfc"/>
          <w:rFonts w:ascii="Arial" w:hAnsi="Arial" w:cs="Arial"/>
          <w:i/>
          <w:iCs/>
          <w:color w:val="202124"/>
          <w:sz w:val="24"/>
          <w:szCs w:val="24"/>
          <w:lang w:val="es-ES_tradnl"/>
        </w:rPr>
        <w:t>Inframundo</w:t>
      </w:r>
      <w:r w:rsidRPr="00CA2674">
        <w:rPr>
          <w:rStyle w:val="y2iqfc"/>
          <w:rFonts w:ascii="Arial" w:hAnsi="Arial" w:cs="Arial"/>
          <w:color w:val="202124"/>
          <w:sz w:val="24"/>
          <w:szCs w:val="24"/>
          <w:lang w:val="es-ES_tradnl"/>
        </w:rPr>
        <w:t xml:space="preserve"> (Astiberri, 2019), además del Premio ARA de cómic de no ficción en catalán en 2020.</w:t>
      </w:r>
    </w:p>
    <w:p w14:paraId="7307FB29" w14:textId="77777777" w:rsidR="00FB69C8" w:rsidRPr="00CA2674" w:rsidRDefault="00FB69C8" w:rsidP="00FB69C8">
      <w:pPr>
        <w:pStyle w:val="HTMLconformatoprevio"/>
        <w:spacing w:line="540" w:lineRule="atLeast"/>
        <w:jc w:val="both"/>
        <w:rPr>
          <w:rStyle w:val="y2iqfc"/>
          <w:rFonts w:ascii="Arial" w:hAnsi="Arial" w:cs="Arial"/>
          <w:color w:val="202124"/>
          <w:sz w:val="24"/>
          <w:szCs w:val="24"/>
          <w:lang w:val="es-ES_tradnl"/>
        </w:rPr>
      </w:pPr>
    </w:p>
    <w:p w14:paraId="143B52E7" w14:textId="3F42104E" w:rsidR="00FB69C8" w:rsidRPr="00CA2674" w:rsidRDefault="00FB69C8" w:rsidP="00FB69C8">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Blanca Hernández es diseñadora gráfica especializada en diseño editorial, además de autora de obra gráfica en serigrafía y xilografía (impresión con </w:t>
      </w:r>
      <w:r w:rsidRPr="00CA2674">
        <w:rPr>
          <w:rStyle w:val="y2iqfc"/>
          <w:rFonts w:ascii="Arial" w:hAnsi="Arial" w:cs="Arial"/>
          <w:color w:val="202124"/>
          <w:sz w:val="24"/>
          <w:szCs w:val="24"/>
          <w:lang w:val="es-ES_tradnl"/>
        </w:rPr>
        <w:lastRenderedPageBreak/>
        <w:t>planchas de madera). Ha sido coeditora, junto a Pep Brocal, de Badabum Edicions Especials, una plataforma para la experimentación y la autoedición de obra gráfica, carteles, mini libros, juegos ópticos y pliegos de papel singulares en general.</w:t>
      </w:r>
    </w:p>
    <w:p w14:paraId="200C6364" w14:textId="64785B12" w:rsidR="005E649C" w:rsidRPr="00CA2674" w:rsidRDefault="005E649C" w:rsidP="00BD7ED5">
      <w:pPr>
        <w:pStyle w:val="HTMLconformatoprevio"/>
        <w:spacing w:line="540" w:lineRule="atLeast"/>
        <w:jc w:val="both"/>
        <w:rPr>
          <w:rFonts w:ascii="Arial" w:hAnsi="Arial" w:cs="Arial"/>
          <w:color w:val="202124"/>
          <w:sz w:val="24"/>
          <w:szCs w:val="24"/>
          <w:lang w:val="es-ES_tradnl"/>
        </w:rPr>
      </w:pPr>
    </w:p>
    <w:p w14:paraId="65CABAB5" w14:textId="77777777" w:rsidR="00FB69C8" w:rsidRPr="00CA2674" w:rsidRDefault="00FB69C8" w:rsidP="00FB69C8">
      <w:pPr>
        <w:pStyle w:val="HTMLconformatoprevio"/>
        <w:spacing w:line="540" w:lineRule="atLeast"/>
        <w:jc w:val="both"/>
        <w:rPr>
          <w:rStyle w:val="y2iqfc"/>
          <w:rFonts w:ascii="Arial" w:hAnsi="Arial" w:cs="Arial"/>
          <w:b/>
          <w:bCs/>
          <w:color w:val="C00000"/>
          <w:sz w:val="24"/>
          <w:szCs w:val="24"/>
          <w:lang w:val="es-ES_tradnl"/>
        </w:rPr>
      </w:pPr>
      <w:r w:rsidRPr="00CA2674">
        <w:rPr>
          <w:rStyle w:val="y2iqfc"/>
          <w:rFonts w:ascii="Arial" w:hAnsi="Arial" w:cs="Arial"/>
          <w:b/>
          <w:bCs/>
          <w:color w:val="C00000"/>
          <w:sz w:val="24"/>
          <w:szCs w:val="24"/>
          <w:lang w:val="es-ES_tradnl"/>
        </w:rPr>
        <w:t>Los colaboradores de BCNegra</w:t>
      </w:r>
    </w:p>
    <w:p w14:paraId="2D69AEA9" w14:textId="15167668" w:rsidR="00FB69C8" w:rsidRPr="00CA2674" w:rsidRDefault="00FB69C8" w:rsidP="00FB69C8">
      <w:pPr>
        <w:pStyle w:val="HTMLconformatoprevio"/>
        <w:spacing w:line="540" w:lineRule="atLeast"/>
        <w:jc w:val="both"/>
        <w:rPr>
          <w:rStyle w:val="y2iqfc"/>
          <w:rFonts w:ascii="Arial" w:hAnsi="Arial" w:cs="Arial"/>
          <w:color w:val="202124"/>
          <w:sz w:val="24"/>
          <w:szCs w:val="24"/>
          <w:lang w:val="es-ES_tradnl"/>
        </w:rPr>
      </w:pPr>
      <w:r w:rsidRPr="00CA2674">
        <w:rPr>
          <w:rStyle w:val="y2iqfc"/>
          <w:rFonts w:ascii="Arial" w:hAnsi="Arial" w:cs="Arial"/>
          <w:color w:val="202124"/>
          <w:sz w:val="24"/>
          <w:szCs w:val="24"/>
          <w:lang w:val="es-ES_tradnl"/>
        </w:rPr>
        <w:t xml:space="preserve">BCNegra se hace posible gracias a la implicación y colaboración de las editoriales, la participación de moderadores y moderadoras, de escritores y escritoras, </w:t>
      </w:r>
      <w:r w:rsidR="00B23ED7" w:rsidRPr="00CA2674">
        <w:rPr>
          <w:rStyle w:val="y2iqfc"/>
          <w:rFonts w:ascii="Arial" w:hAnsi="Arial" w:cs="Arial"/>
          <w:color w:val="202124"/>
          <w:sz w:val="24"/>
          <w:szCs w:val="24"/>
          <w:lang w:val="es-ES_tradnl"/>
        </w:rPr>
        <w:t xml:space="preserve">además de </w:t>
      </w:r>
      <w:r w:rsidRPr="00CA2674">
        <w:rPr>
          <w:rStyle w:val="y2iqfc"/>
          <w:rFonts w:ascii="Arial" w:hAnsi="Arial" w:cs="Arial"/>
          <w:color w:val="202124"/>
          <w:sz w:val="24"/>
          <w:szCs w:val="24"/>
          <w:lang w:val="es-ES_tradnl"/>
        </w:rPr>
        <w:t>Bibliotecas de Barcelona, ​​Biblioteca Pública Arús, Biblioteca Jaume Fuster, Biblioteca la Bòbila, Centro Cívico Ateneu Fort Pienc , Glaciar, Instituto Français de Barcelona, ​​el Instituto Italiano di Cultura Barcellona, ​​Museo Nacional d</w:t>
      </w:r>
      <w:r w:rsidR="007A0CB4" w:rsidRPr="00CA2674">
        <w:rPr>
          <w:rStyle w:val="y2iqfc"/>
          <w:rFonts w:ascii="Arial" w:hAnsi="Arial" w:cs="Arial"/>
          <w:color w:val="202124"/>
          <w:sz w:val="24"/>
          <w:szCs w:val="24"/>
          <w:lang w:val="es-ES_tradnl"/>
        </w:rPr>
        <w:t>’</w:t>
      </w:r>
      <w:r w:rsidRPr="00CA2674">
        <w:rPr>
          <w:rStyle w:val="y2iqfc"/>
          <w:rFonts w:ascii="Arial" w:hAnsi="Arial" w:cs="Arial"/>
          <w:color w:val="202124"/>
          <w:sz w:val="24"/>
          <w:szCs w:val="24"/>
          <w:lang w:val="es-ES_tradnl"/>
        </w:rPr>
        <w:t>Art de Catalu</w:t>
      </w:r>
      <w:r w:rsidR="007A0CB4" w:rsidRPr="00CA2674">
        <w:rPr>
          <w:rStyle w:val="y2iqfc"/>
          <w:rFonts w:ascii="Arial" w:hAnsi="Arial" w:cs="Arial"/>
          <w:color w:val="202124"/>
          <w:sz w:val="24"/>
          <w:szCs w:val="24"/>
          <w:lang w:val="es-ES_tradnl"/>
        </w:rPr>
        <w:t>ny</w:t>
      </w:r>
      <w:r w:rsidRPr="00CA2674">
        <w:rPr>
          <w:rStyle w:val="y2iqfc"/>
          <w:rFonts w:ascii="Arial" w:hAnsi="Arial" w:cs="Arial"/>
          <w:color w:val="202124"/>
          <w:sz w:val="24"/>
          <w:szCs w:val="24"/>
          <w:lang w:val="es-ES_tradnl"/>
        </w:rPr>
        <w:t>a, Polic</w:t>
      </w:r>
      <w:r w:rsidR="007A0CB4" w:rsidRPr="00CA2674">
        <w:rPr>
          <w:rStyle w:val="y2iqfc"/>
          <w:rFonts w:ascii="Arial" w:hAnsi="Arial" w:cs="Arial"/>
          <w:color w:val="202124"/>
          <w:sz w:val="24"/>
          <w:szCs w:val="24"/>
          <w:lang w:val="es-ES_tradnl"/>
        </w:rPr>
        <w:t>i</w:t>
      </w:r>
      <w:r w:rsidRPr="00CA2674">
        <w:rPr>
          <w:rStyle w:val="y2iqfc"/>
          <w:rFonts w:ascii="Arial" w:hAnsi="Arial" w:cs="Arial"/>
          <w:color w:val="202124"/>
          <w:sz w:val="24"/>
          <w:szCs w:val="24"/>
          <w:lang w:val="es-ES_tradnl"/>
        </w:rPr>
        <w:t>a Cient</w:t>
      </w:r>
      <w:r w:rsidR="007A0CB4" w:rsidRPr="00CA2674">
        <w:rPr>
          <w:rStyle w:val="y2iqfc"/>
          <w:rFonts w:ascii="Arial" w:hAnsi="Arial" w:cs="Arial"/>
          <w:color w:val="202124"/>
          <w:sz w:val="24"/>
          <w:szCs w:val="24"/>
          <w:lang w:val="es-ES_tradnl"/>
        </w:rPr>
        <w:t>i</w:t>
      </w:r>
      <w:r w:rsidRPr="00CA2674">
        <w:rPr>
          <w:rStyle w:val="y2iqfc"/>
          <w:rFonts w:ascii="Arial" w:hAnsi="Arial" w:cs="Arial"/>
          <w:color w:val="202124"/>
          <w:sz w:val="24"/>
          <w:szCs w:val="24"/>
          <w:lang w:val="es-ES_tradnl"/>
        </w:rPr>
        <w:t xml:space="preserve">fica de los Mossos d'Esquadra, Eje Comercial del Poblenou, el Teatro </w:t>
      </w:r>
      <w:r w:rsidR="007A0CB4" w:rsidRPr="00CA2674">
        <w:rPr>
          <w:rStyle w:val="y2iqfc"/>
          <w:rFonts w:ascii="Arial" w:hAnsi="Arial" w:cs="Arial"/>
          <w:color w:val="202124"/>
          <w:sz w:val="24"/>
          <w:szCs w:val="24"/>
          <w:lang w:val="es-ES_tradnl"/>
        </w:rPr>
        <w:t>l’</w:t>
      </w:r>
      <w:r w:rsidRPr="00CA2674">
        <w:rPr>
          <w:rStyle w:val="y2iqfc"/>
          <w:rFonts w:ascii="Arial" w:hAnsi="Arial" w:cs="Arial"/>
          <w:color w:val="202124"/>
          <w:sz w:val="24"/>
          <w:szCs w:val="24"/>
          <w:lang w:val="es-ES_tradnl"/>
        </w:rPr>
        <w:t>Alian</w:t>
      </w:r>
      <w:r w:rsidR="007A0CB4" w:rsidRPr="00CA2674">
        <w:rPr>
          <w:rStyle w:val="y2iqfc"/>
          <w:rFonts w:ascii="Arial" w:hAnsi="Arial" w:cs="Arial"/>
          <w:color w:val="202124"/>
          <w:sz w:val="24"/>
          <w:szCs w:val="24"/>
          <w:lang w:val="es-ES_tradnl"/>
        </w:rPr>
        <w:t>ç</w:t>
      </w:r>
      <w:r w:rsidRPr="00CA2674">
        <w:rPr>
          <w:rStyle w:val="y2iqfc"/>
          <w:rFonts w:ascii="Arial" w:hAnsi="Arial" w:cs="Arial"/>
          <w:color w:val="202124"/>
          <w:sz w:val="24"/>
          <w:szCs w:val="24"/>
          <w:lang w:val="es-ES_tradnl"/>
        </w:rPr>
        <w:t>a del Poblenou, El Molino, el Mercado de la Boquería, el Atene</w:t>
      </w:r>
      <w:r w:rsidR="007A0CB4" w:rsidRPr="00CA2674">
        <w:rPr>
          <w:rStyle w:val="y2iqfc"/>
          <w:rFonts w:ascii="Arial" w:hAnsi="Arial" w:cs="Arial"/>
          <w:color w:val="202124"/>
          <w:sz w:val="24"/>
          <w:szCs w:val="24"/>
          <w:lang w:val="es-ES_tradnl"/>
        </w:rPr>
        <w:t>u</w:t>
      </w:r>
      <w:r w:rsidRPr="00CA2674">
        <w:rPr>
          <w:rStyle w:val="y2iqfc"/>
          <w:rFonts w:ascii="Arial" w:hAnsi="Arial" w:cs="Arial"/>
          <w:color w:val="202124"/>
          <w:sz w:val="24"/>
          <w:szCs w:val="24"/>
          <w:lang w:val="es-ES_tradnl"/>
        </w:rPr>
        <w:t xml:space="preserve"> Barcelon</w:t>
      </w:r>
      <w:r w:rsidR="007A0CB4" w:rsidRPr="00CA2674">
        <w:rPr>
          <w:rStyle w:val="y2iqfc"/>
          <w:rFonts w:ascii="Arial" w:hAnsi="Arial" w:cs="Arial"/>
          <w:color w:val="202124"/>
          <w:sz w:val="24"/>
          <w:szCs w:val="24"/>
          <w:lang w:val="es-ES_tradnl"/>
        </w:rPr>
        <w:t>è</w:t>
      </w:r>
      <w:r w:rsidRPr="00CA2674">
        <w:rPr>
          <w:rStyle w:val="y2iqfc"/>
          <w:rFonts w:ascii="Arial" w:hAnsi="Arial" w:cs="Arial"/>
          <w:color w:val="202124"/>
          <w:sz w:val="24"/>
          <w:szCs w:val="24"/>
          <w:lang w:val="es-ES_tradnl"/>
        </w:rPr>
        <w:t>s, Filmin, RNE-R4, La Vanguardia, Betevé, TV3, Cataluña Radio, Universi</w:t>
      </w:r>
      <w:r w:rsidR="007A0CB4" w:rsidRPr="00CA2674">
        <w:rPr>
          <w:rStyle w:val="y2iqfc"/>
          <w:rFonts w:ascii="Arial" w:hAnsi="Arial" w:cs="Arial"/>
          <w:color w:val="202124"/>
          <w:sz w:val="24"/>
          <w:szCs w:val="24"/>
          <w:lang w:val="es-ES_tradnl"/>
        </w:rPr>
        <w:t>tat</w:t>
      </w:r>
      <w:r w:rsidRPr="00CA2674">
        <w:rPr>
          <w:rStyle w:val="y2iqfc"/>
          <w:rFonts w:ascii="Arial" w:hAnsi="Arial" w:cs="Arial"/>
          <w:color w:val="202124"/>
          <w:sz w:val="24"/>
          <w:szCs w:val="24"/>
          <w:lang w:val="es-ES_tradnl"/>
        </w:rPr>
        <w:t xml:space="preserve"> de Barcelona, ​​Barcelona </w:t>
      </w:r>
      <w:r w:rsidR="007A0CB4" w:rsidRPr="00CA2674">
        <w:rPr>
          <w:rStyle w:val="y2iqfc"/>
          <w:rFonts w:ascii="Arial" w:hAnsi="Arial" w:cs="Arial"/>
          <w:color w:val="202124"/>
          <w:sz w:val="24"/>
          <w:szCs w:val="24"/>
          <w:lang w:val="es-ES_tradnl"/>
        </w:rPr>
        <w:t>Llibres</w:t>
      </w:r>
      <w:r w:rsidRPr="00CA2674">
        <w:rPr>
          <w:rStyle w:val="y2iqfc"/>
          <w:rFonts w:ascii="Arial" w:hAnsi="Arial" w:cs="Arial"/>
          <w:color w:val="202124"/>
          <w:sz w:val="24"/>
          <w:szCs w:val="24"/>
          <w:lang w:val="es-ES_tradnl"/>
        </w:rPr>
        <w:t>, Ministerio de Cultura y el A</w:t>
      </w:r>
      <w:r w:rsidR="007A0CB4" w:rsidRPr="00CA2674">
        <w:rPr>
          <w:rStyle w:val="y2iqfc"/>
          <w:rFonts w:ascii="Arial" w:hAnsi="Arial" w:cs="Arial"/>
          <w:color w:val="202124"/>
          <w:sz w:val="24"/>
          <w:szCs w:val="24"/>
          <w:lang w:val="es-ES_tradnl"/>
        </w:rPr>
        <w:t>j</w:t>
      </w:r>
      <w:r w:rsidRPr="00CA2674">
        <w:rPr>
          <w:rStyle w:val="y2iqfc"/>
          <w:rFonts w:ascii="Arial" w:hAnsi="Arial" w:cs="Arial"/>
          <w:color w:val="202124"/>
          <w:sz w:val="24"/>
          <w:szCs w:val="24"/>
          <w:lang w:val="es-ES_tradnl"/>
        </w:rPr>
        <w:t>untament de Barcelona.</w:t>
      </w:r>
    </w:p>
    <w:p w14:paraId="4A5E5B5E" w14:textId="62D83782" w:rsidR="00FB69C8" w:rsidRPr="00CA2674" w:rsidRDefault="00FB69C8" w:rsidP="00FB69C8">
      <w:pPr>
        <w:pStyle w:val="HTMLconformatoprevio"/>
        <w:spacing w:line="540" w:lineRule="atLeast"/>
        <w:jc w:val="both"/>
        <w:rPr>
          <w:rFonts w:ascii="Arial" w:hAnsi="Arial" w:cs="Arial"/>
          <w:color w:val="202124"/>
          <w:sz w:val="24"/>
          <w:szCs w:val="24"/>
          <w:lang w:val="es-ES_tradnl"/>
        </w:rPr>
      </w:pPr>
      <w:r w:rsidRPr="00CA2674">
        <w:rPr>
          <w:rStyle w:val="y2iqfc"/>
          <w:rFonts w:ascii="Arial" w:hAnsi="Arial" w:cs="Arial"/>
          <w:color w:val="202124"/>
          <w:sz w:val="24"/>
          <w:szCs w:val="24"/>
          <w:lang w:val="es-ES_tradnl"/>
        </w:rPr>
        <w:t>BCNegra quiere agradecer, especialmente, el apoyo recibido del Gremio de Libreros de Cataluña, que trabaja para que una gran cantidad de librerías se sume a una nueva edición del festival BCNegra y trabajen p</w:t>
      </w:r>
      <w:r w:rsidR="007A0CB4" w:rsidRPr="00CA2674">
        <w:rPr>
          <w:rStyle w:val="y2iqfc"/>
          <w:rFonts w:ascii="Arial" w:hAnsi="Arial" w:cs="Arial"/>
          <w:color w:val="202124"/>
          <w:sz w:val="24"/>
          <w:szCs w:val="24"/>
          <w:lang w:val="es-ES_tradnl"/>
        </w:rPr>
        <w:t>ara</w:t>
      </w:r>
      <w:r w:rsidRPr="00CA2674">
        <w:rPr>
          <w:rStyle w:val="y2iqfc"/>
          <w:rFonts w:ascii="Arial" w:hAnsi="Arial" w:cs="Arial"/>
          <w:color w:val="202124"/>
          <w:sz w:val="24"/>
          <w:szCs w:val="24"/>
          <w:lang w:val="es-ES_tradnl"/>
        </w:rPr>
        <w:t xml:space="preserve"> la difusión de la novela negra, y de la lectura y la cultura, </w:t>
      </w:r>
      <w:r w:rsidR="007A0CB4" w:rsidRPr="00CA2674">
        <w:rPr>
          <w:rStyle w:val="y2iqfc"/>
          <w:rFonts w:ascii="Arial" w:hAnsi="Arial" w:cs="Arial"/>
          <w:color w:val="202124"/>
          <w:sz w:val="24"/>
          <w:szCs w:val="24"/>
          <w:lang w:val="es-ES_tradnl"/>
        </w:rPr>
        <w:t xml:space="preserve">en </w:t>
      </w:r>
      <w:r w:rsidRPr="00CA2674">
        <w:rPr>
          <w:rStyle w:val="y2iqfc"/>
          <w:rFonts w:ascii="Arial" w:hAnsi="Arial" w:cs="Arial"/>
          <w:color w:val="202124"/>
          <w:sz w:val="24"/>
          <w:szCs w:val="24"/>
          <w:lang w:val="es-ES_tradnl"/>
        </w:rPr>
        <w:t xml:space="preserve">lo general. También </w:t>
      </w:r>
      <w:r w:rsidR="007A0CB4" w:rsidRPr="00CA2674">
        <w:rPr>
          <w:rStyle w:val="y2iqfc"/>
          <w:rFonts w:ascii="Arial" w:hAnsi="Arial" w:cs="Arial"/>
          <w:color w:val="202124"/>
          <w:sz w:val="24"/>
          <w:szCs w:val="24"/>
          <w:lang w:val="es-ES_tradnl"/>
        </w:rPr>
        <w:t xml:space="preserve">a </w:t>
      </w:r>
      <w:r w:rsidRPr="00CA2674">
        <w:rPr>
          <w:rStyle w:val="y2iqfc"/>
          <w:rFonts w:ascii="Arial" w:hAnsi="Arial" w:cs="Arial"/>
          <w:color w:val="202124"/>
          <w:sz w:val="24"/>
          <w:szCs w:val="24"/>
          <w:lang w:val="es-ES_tradnl"/>
        </w:rPr>
        <w:t>la colaboración del Gremio de Editores de Catalunya y de Editors.cat, por su implicación en su difusión.</w:t>
      </w:r>
    </w:p>
    <w:p w14:paraId="784AC077" w14:textId="77777777" w:rsidR="00FB69C8" w:rsidRPr="00CA2674" w:rsidRDefault="00FB69C8" w:rsidP="00BD7ED5">
      <w:pPr>
        <w:pStyle w:val="HTMLconformatoprevio"/>
        <w:spacing w:line="540" w:lineRule="atLeast"/>
        <w:jc w:val="both"/>
        <w:rPr>
          <w:rFonts w:ascii="Arial" w:hAnsi="Arial" w:cs="Arial"/>
          <w:color w:val="202124"/>
          <w:sz w:val="24"/>
          <w:szCs w:val="24"/>
          <w:lang w:val="es-ES_tradnl"/>
        </w:rPr>
      </w:pPr>
    </w:p>
    <w:p w14:paraId="783F5CA0" w14:textId="5C46A5CC" w:rsidR="00DA2FE4" w:rsidRDefault="00DA2FE4" w:rsidP="00DA2FE4">
      <w:pPr>
        <w:jc w:val="both"/>
        <w:rPr>
          <w:rFonts w:ascii="Arial" w:hAnsi="Arial" w:cs="Arial"/>
          <w:lang w:val="es-ES_tradnl"/>
        </w:rPr>
      </w:pPr>
    </w:p>
    <w:p w14:paraId="1D5366EB" w14:textId="239FF6C0" w:rsidR="00CA2674" w:rsidRDefault="00CA2674" w:rsidP="00DA2FE4">
      <w:pPr>
        <w:jc w:val="both"/>
        <w:rPr>
          <w:rFonts w:ascii="Arial" w:hAnsi="Arial" w:cs="Arial"/>
          <w:lang w:val="es-ES_tradnl"/>
        </w:rPr>
      </w:pPr>
    </w:p>
    <w:p w14:paraId="4DFE7599" w14:textId="77777777" w:rsidR="007371AF" w:rsidRDefault="00CA2674" w:rsidP="00CA2674">
      <w:pPr>
        <w:jc w:val="right"/>
        <w:rPr>
          <w:rFonts w:ascii="Arial" w:eastAsia="Times New Roman" w:hAnsi="Arial" w:cs="Arial"/>
          <w:b/>
          <w:bCs/>
          <w:color w:val="C00000"/>
          <w:lang w:eastAsia="es-ES_tradnl"/>
        </w:rPr>
      </w:pPr>
      <w:r w:rsidRPr="00CA2674">
        <w:rPr>
          <w:rFonts w:ascii="Arial" w:eastAsia="Times New Roman" w:hAnsi="Arial" w:cs="Arial"/>
          <w:b/>
          <w:bCs/>
          <w:color w:val="C00000"/>
          <w:lang w:eastAsia="es-ES_tradnl"/>
        </w:rPr>
        <w:br/>
      </w:r>
    </w:p>
    <w:p w14:paraId="2B47039B" w14:textId="77777777" w:rsidR="007371AF" w:rsidRDefault="007371AF" w:rsidP="00CA2674">
      <w:pPr>
        <w:jc w:val="right"/>
        <w:rPr>
          <w:rFonts w:ascii="Arial" w:eastAsia="Times New Roman" w:hAnsi="Arial" w:cs="Arial"/>
          <w:b/>
          <w:bCs/>
          <w:color w:val="C00000"/>
          <w:lang w:eastAsia="es-ES_tradnl"/>
        </w:rPr>
      </w:pPr>
    </w:p>
    <w:p w14:paraId="74B9DE05" w14:textId="77777777" w:rsidR="007371AF" w:rsidRDefault="007371AF" w:rsidP="00CA2674">
      <w:pPr>
        <w:jc w:val="right"/>
        <w:rPr>
          <w:rFonts w:ascii="Arial" w:eastAsia="Times New Roman" w:hAnsi="Arial" w:cs="Arial"/>
          <w:b/>
          <w:bCs/>
          <w:color w:val="C00000"/>
          <w:lang w:eastAsia="es-ES_tradnl"/>
        </w:rPr>
      </w:pPr>
    </w:p>
    <w:p w14:paraId="5CBC398B" w14:textId="74D064AE"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b/>
          <w:bCs/>
          <w:color w:val="C00000"/>
          <w:lang w:eastAsia="es-ES_tradnl"/>
        </w:rPr>
        <w:t>Contact</w:t>
      </w:r>
      <w:r w:rsidR="007371AF">
        <w:rPr>
          <w:rFonts w:ascii="Arial" w:eastAsia="Times New Roman" w:hAnsi="Arial" w:cs="Arial"/>
          <w:b/>
          <w:bCs/>
          <w:color w:val="C00000"/>
          <w:lang w:eastAsia="es-ES_tradnl"/>
        </w:rPr>
        <w:t>o</w:t>
      </w:r>
      <w:r w:rsidRPr="007371AF">
        <w:rPr>
          <w:rFonts w:ascii="Arial" w:eastAsia="Times New Roman" w:hAnsi="Arial" w:cs="Arial"/>
          <w:b/>
          <w:bCs/>
          <w:color w:val="C00000"/>
          <w:lang w:eastAsia="es-ES_tradnl"/>
        </w:rPr>
        <w:t xml:space="preserve"> pre</w:t>
      </w:r>
      <w:r w:rsidR="007371AF">
        <w:rPr>
          <w:rFonts w:ascii="Arial" w:eastAsia="Times New Roman" w:hAnsi="Arial" w:cs="Arial"/>
          <w:b/>
          <w:bCs/>
          <w:color w:val="C00000"/>
          <w:lang w:eastAsia="es-ES_tradnl"/>
        </w:rPr>
        <w:t>n</w:t>
      </w:r>
      <w:r w:rsidRPr="007371AF">
        <w:rPr>
          <w:rFonts w:ascii="Arial" w:eastAsia="Times New Roman" w:hAnsi="Arial" w:cs="Arial"/>
          <w:b/>
          <w:bCs/>
          <w:color w:val="C00000"/>
          <w:lang w:eastAsia="es-ES_tradnl"/>
        </w:rPr>
        <w:t>sa Festival BCNegra 202</w:t>
      </w:r>
      <w:r w:rsidR="007371AF">
        <w:rPr>
          <w:rFonts w:ascii="Arial" w:eastAsia="Times New Roman" w:hAnsi="Arial" w:cs="Arial"/>
          <w:b/>
          <w:bCs/>
          <w:color w:val="C00000"/>
          <w:lang w:eastAsia="es-ES_tradnl"/>
        </w:rPr>
        <w:t>2</w:t>
      </w:r>
    </w:p>
    <w:p w14:paraId="3BF874DE" w14:textId="77777777" w:rsidR="00CA2674" w:rsidRPr="007371AF" w:rsidRDefault="00CA2674" w:rsidP="00CA2674">
      <w:pPr>
        <w:rPr>
          <w:rFonts w:ascii="Arial" w:eastAsia="Times New Roman" w:hAnsi="Arial" w:cs="Arial"/>
          <w:color w:val="000000"/>
          <w:lang w:eastAsia="es-ES_tradnl"/>
        </w:rPr>
      </w:pPr>
    </w:p>
    <w:p w14:paraId="45A84DA7" w14:textId="06175106"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b/>
          <w:bCs/>
          <w:color w:val="212121"/>
          <w:lang w:eastAsia="es-ES_tradnl"/>
        </w:rPr>
        <w:t>Departamento de Prensa:</w:t>
      </w:r>
    </w:p>
    <w:p w14:paraId="64B7D3CF"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Institut de Cultura de Barcelona </w:t>
      </w:r>
    </w:p>
    <w:p w14:paraId="7B45ABB9"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La Rambla, 99. 08002 </w:t>
      </w:r>
    </w:p>
    <w:p w14:paraId="3AD9DE41"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T. 93 316 10 69</w:t>
      </w:r>
    </w:p>
    <w:p w14:paraId="53303BCE" w14:textId="77777777" w:rsidR="00CA2674" w:rsidRPr="007371AF" w:rsidRDefault="00D055C0" w:rsidP="00CA2674">
      <w:pPr>
        <w:jc w:val="right"/>
        <w:rPr>
          <w:rFonts w:ascii="Arial" w:eastAsia="Times New Roman" w:hAnsi="Arial" w:cs="Arial"/>
          <w:color w:val="000000"/>
          <w:lang w:eastAsia="es-ES_tradnl"/>
        </w:rPr>
      </w:pPr>
      <w:hyperlink r:id="rId5" w:history="1">
        <w:r w:rsidR="00CA2674" w:rsidRPr="007371AF">
          <w:rPr>
            <w:rFonts w:ascii="Arial" w:eastAsia="Times New Roman" w:hAnsi="Arial" w:cs="Arial"/>
            <w:color w:val="0563C1"/>
            <w:u w:val="single"/>
            <w:lang w:eastAsia="es-ES_tradnl"/>
          </w:rPr>
          <w:t>premsaicub@bcn.cat</w:t>
        </w:r>
      </w:hyperlink>
    </w:p>
    <w:p w14:paraId="7C731FA7"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Belén Ginart (678 47 92 29)</w:t>
      </w:r>
    </w:p>
    <w:p w14:paraId="6792575B"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Guillem Talens (662 62 73 50)</w:t>
      </w:r>
    </w:p>
    <w:p w14:paraId="742E2A7A"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Maria Ustarroz (678 53 88 69)</w:t>
      </w:r>
    </w:p>
    <w:p w14:paraId="2A208428" w14:textId="77777777" w:rsidR="00CA2674" w:rsidRPr="007371AF" w:rsidRDefault="00CA2674" w:rsidP="00CA2674">
      <w:pPr>
        <w:rPr>
          <w:rFonts w:ascii="Arial" w:eastAsia="Times New Roman" w:hAnsi="Arial" w:cs="Arial"/>
          <w:color w:val="000000"/>
          <w:lang w:eastAsia="es-ES_tradnl"/>
        </w:rPr>
      </w:pPr>
    </w:p>
    <w:p w14:paraId="3C7AB37F" w14:textId="601C4165"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b/>
          <w:bCs/>
          <w:color w:val="212121"/>
          <w:lang w:eastAsia="es-ES_tradnl"/>
        </w:rPr>
        <w:t>Prensa festival:</w:t>
      </w:r>
    </w:p>
    <w:p w14:paraId="4A44D51F"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Laura Santaflorentina (699 06 12 44)</w:t>
      </w:r>
    </w:p>
    <w:p w14:paraId="4DB0D2C3"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212121"/>
          <w:lang w:eastAsia="es-ES_tradnl"/>
        </w:rPr>
        <w:t> </w:t>
      </w:r>
    </w:p>
    <w:p w14:paraId="13926E24" w14:textId="24CCBAD1"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b/>
          <w:bCs/>
          <w:color w:val="000000"/>
          <w:lang w:eastAsia="es-ES_tradnl"/>
        </w:rPr>
        <w:t>Materiales de prensa:</w:t>
      </w:r>
    </w:p>
    <w:p w14:paraId="739812BF" w14:textId="77777777" w:rsidR="00CA2674" w:rsidRPr="007371AF" w:rsidRDefault="00D055C0" w:rsidP="00CA2674">
      <w:pPr>
        <w:jc w:val="right"/>
        <w:rPr>
          <w:rFonts w:ascii="Arial" w:eastAsia="Times New Roman" w:hAnsi="Arial" w:cs="Arial"/>
          <w:color w:val="000000"/>
          <w:lang w:eastAsia="es-ES_tradnl"/>
        </w:rPr>
      </w:pPr>
      <w:hyperlink r:id="rId6" w:history="1">
        <w:r w:rsidR="00CA2674" w:rsidRPr="007371AF">
          <w:rPr>
            <w:rFonts w:ascii="Arial" w:eastAsia="Times New Roman" w:hAnsi="Arial" w:cs="Arial"/>
            <w:color w:val="1155CC"/>
            <w:u w:val="single"/>
            <w:shd w:val="clear" w:color="auto" w:fill="FFFFFF"/>
            <w:lang w:eastAsia="es-ES_tradnl"/>
          </w:rPr>
          <w:t>https://eicub.net/share/service/publicSite?node=workspace://SpacesStore/f4b0c3cb-562b-4aee-898a-c5b0fb04a02d</w:t>
        </w:r>
      </w:hyperlink>
    </w:p>
    <w:p w14:paraId="2C142804"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0000FF"/>
          <w:lang w:eastAsia="es-ES_tradnl"/>
        </w:rPr>
        <w:t> </w:t>
      </w:r>
    </w:p>
    <w:p w14:paraId="1C4FFA65" w14:textId="0DEA6004"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b/>
          <w:bCs/>
          <w:color w:val="000000"/>
          <w:lang w:eastAsia="es-ES_tradnl"/>
        </w:rPr>
        <w:t>Más información:</w:t>
      </w:r>
    </w:p>
    <w:p w14:paraId="4345BF78" w14:textId="77777777" w:rsidR="00CA2674" w:rsidRPr="007371AF" w:rsidRDefault="00CA2674" w:rsidP="00CA2674">
      <w:pPr>
        <w:jc w:val="right"/>
        <w:rPr>
          <w:rFonts w:ascii="Arial" w:eastAsia="Times New Roman" w:hAnsi="Arial" w:cs="Arial"/>
          <w:color w:val="000000"/>
          <w:lang w:eastAsia="es-ES_tradnl"/>
        </w:rPr>
      </w:pPr>
      <w:r w:rsidRPr="007371AF">
        <w:rPr>
          <w:rFonts w:ascii="Arial" w:eastAsia="Times New Roman" w:hAnsi="Arial" w:cs="Arial"/>
          <w:color w:val="000000"/>
          <w:lang w:eastAsia="es-ES_tradnl"/>
        </w:rPr>
        <w:t>barcelona.cat/bcnegra</w:t>
      </w:r>
    </w:p>
    <w:p w14:paraId="65CF4312" w14:textId="77777777" w:rsidR="00CA2674" w:rsidRPr="007371AF" w:rsidRDefault="00CA2674" w:rsidP="00CA2674">
      <w:pPr>
        <w:ind w:right="57"/>
        <w:jc w:val="right"/>
        <w:rPr>
          <w:rFonts w:ascii="Arial" w:eastAsia="Times New Roman" w:hAnsi="Arial" w:cs="Arial"/>
          <w:color w:val="000000"/>
          <w:lang w:eastAsia="es-ES_tradnl"/>
        </w:rPr>
      </w:pPr>
      <w:r w:rsidRPr="007371AF">
        <w:rPr>
          <w:rFonts w:ascii="Arial" w:eastAsia="Times New Roman" w:hAnsi="Arial" w:cs="Arial"/>
          <w:b/>
          <w:bCs/>
          <w:color w:val="000000"/>
          <w:shd w:val="clear" w:color="auto" w:fill="FFFFFF"/>
          <w:lang w:eastAsia="es-ES_tradnl"/>
        </w:rPr>
        <w:t>#BCNegra2021</w:t>
      </w:r>
    </w:p>
    <w:p w14:paraId="5B4CF9A1" w14:textId="77777777" w:rsidR="00CA2674" w:rsidRPr="007371AF" w:rsidRDefault="00CA2674" w:rsidP="00CA2674">
      <w:pPr>
        <w:spacing w:after="240"/>
        <w:rPr>
          <w:rFonts w:ascii="Arial" w:eastAsia="Times New Roman" w:hAnsi="Arial" w:cs="Arial"/>
          <w:lang w:eastAsia="es-ES_tradnl"/>
        </w:rPr>
      </w:pPr>
    </w:p>
    <w:p w14:paraId="4AC9F220" w14:textId="77777777" w:rsidR="00CA2674" w:rsidRPr="00CA2674" w:rsidRDefault="00CA2674" w:rsidP="00DA2FE4">
      <w:pPr>
        <w:jc w:val="both"/>
        <w:rPr>
          <w:rFonts w:ascii="Arial" w:hAnsi="Arial" w:cs="Arial"/>
          <w:lang w:val="es-ES_tradnl"/>
        </w:rPr>
      </w:pPr>
    </w:p>
    <w:sectPr w:rsidR="00CA2674" w:rsidRPr="00CA2674" w:rsidSect="00D055C0">
      <w:pgSz w:w="11900" w:h="1682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89B"/>
    <w:rsid w:val="000C2E0D"/>
    <w:rsid w:val="00165FB2"/>
    <w:rsid w:val="001E6F8D"/>
    <w:rsid w:val="002D7C61"/>
    <w:rsid w:val="0045324D"/>
    <w:rsid w:val="004F76DE"/>
    <w:rsid w:val="00537EBE"/>
    <w:rsid w:val="005E649C"/>
    <w:rsid w:val="006E39F8"/>
    <w:rsid w:val="007371AF"/>
    <w:rsid w:val="007A0CB4"/>
    <w:rsid w:val="00AF489B"/>
    <w:rsid w:val="00B23ED7"/>
    <w:rsid w:val="00BD7ED5"/>
    <w:rsid w:val="00BE1EF1"/>
    <w:rsid w:val="00CA2674"/>
    <w:rsid w:val="00D055C0"/>
    <w:rsid w:val="00DA2FE4"/>
    <w:rsid w:val="00DB7CF8"/>
    <w:rsid w:val="00ED36C4"/>
    <w:rsid w:val="00FB69C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78DB9"/>
  <w15:chartTrackingRefBased/>
  <w15:docId w15:val="{2E4E5E93-4514-3A4E-A0A6-F5BDE71BF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89B"/>
    <w:rPr>
      <w:rFonts w:eastAsiaTheme="minorEastAsia"/>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F489B"/>
    <w:pPr>
      <w:spacing w:before="100" w:beforeAutospacing="1" w:after="100" w:afterAutospacing="1"/>
    </w:pPr>
    <w:rPr>
      <w:rFonts w:ascii="Times New Roman" w:eastAsia="Times New Roman" w:hAnsi="Times New Roman" w:cs="Times New Roman"/>
      <w:lang w:eastAsia="es-ES_tradnl"/>
    </w:rPr>
  </w:style>
  <w:style w:type="paragraph" w:styleId="HTMLconformatoprevio">
    <w:name w:val="HTML Preformatted"/>
    <w:basedOn w:val="Normal"/>
    <w:link w:val="HTMLconformatoprevioCar"/>
    <w:uiPriority w:val="99"/>
    <w:semiHidden/>
    <w:unhideWhenUsed/>
    <w:rsid w:val="004532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ES_tradnl"/>
    </w:rPr>
  </w:style>
  <w:style w:type="character" w:customStyle="1" w:styleId="HTMLconformatoprevioCar">
    <w:name w:val="HTML con formato previo Car"/>
    <w:basedOn w:val="Fuentedeprrafopredeter"/>
    <w:link w:val="HTMLconformatoprevio"/>
    <w:uiPriority w:val="99"/>
    <w:semiHidden/>
    <w:rsid w:val="0045324D"/>
    <w:rPr>
      <w:rFonts w:ascii="Courier New" w:eastAsia="Times New Roman" w:hAnsi="Courier New" w:cs="Courier New"/>
      <w:sz w:val="20"/>
      <w:szCs w:val="20"/>
      <w:lang w:eastAsia="es-ES_tradnl"/>
    </w:rPr>
  </w:style>
  <w:style w:type="character" w:customStyle="1" w:styleId="y2iqfc">
    <w:name w:val="y2iqfc"/>
    <w:basedOn w:val="Fuentedeprrafopredeter"/>
    <w:rsid w:val="0045324D"/>
  </w:style>
  <w:style w:type="character" w:styleId="Hipervnculo">
    <w:name w:val="Hyperlink"/>
    <w:basedOn w:val="Fuentedeprrafopredeter"/>
    <w:uiPriority w:val="99"/>
    <w:semiHidden/>
    <w:unhideWhenUsed/>
    <w:rsid w:val="00CA26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286915">
      <w:bodyDiv w:val="1"/>
      <w:marLeft w:val="0"/>
      <w:marRight w:val="0"/>
      <w:marTop w:val="0"/>
      <w:marBottom w:val="0"/>
      <w:divBdr>
        <w:top w:val="none" w:sz="0" w:space="0" w:color="auto"/>
        <w:left w:val="none" w:sz="0" w:space="0" w:color="auto"/>
        <w:bottom w:val="none" w:sz="0" w:space="0" w:color="auto"/>
        <w:right w:val="none" w:sz="0" w:space="0" w:color="auto"/>
      </w:divBdr>
    </w:div>
    <w:div w:id="575362075">
      <w:bodyDiv w:val="1"/>
      <w:marLeft w:val="0"/>
      <w:marRight w:val="0"/>
      <w:marTop w:val="0"/>
      <w:marBottom w:val="0"/>
      <w:divBdr>
        <w:top w:val="none" w:sz="0" w:space="0" w:color="auto"/>
        <w:left w:val="none" w:sz="0" w:space="0" w:color="auto"/>
        <w:bottom w:val="none" w:sz="0" w:space="0" w:color="auto"/>
        <w:right w:val="none" w:sz="0" w:space="0" w:color="auto"/>
      </w:divBdr>
    </w:div>
    <w:div w:id="688025698">
      <w:bodyDiv w:val="1"/>
      <w:marLeft w:val="0"/>
      <w:marRight w:val="0"/>
      <w:marTop w:val="0"/>
      <w:marBottom w:val="0"/>
      <w:divBdr>
        <w:top w:val="none" w:sz="0" w:space="0" w:color="auto"/>
        <w:left w:val="none" w:sz="0" w:space="0" w:color="auto"/>
        <w:bottom w:val="none" w:sz="0" w:space="0" w:color="auto"/>
        <w:right w:val="none" w:sz="0" w:space="0" w:color="auto"/>
      </w:divBdr>
    </w:div>
    <w:div w:id="716584307">
      <w:bodyDiv w:val="1"/>
      <w:marLeft w:val="0"/>
      <w:marRight w:val="0"/>
      <w:marTop w:val="0"/>
      <w:marBottom w:val="0"/>
      <w:divBdr>
        <w:top w:val="none" w:sz="0" w:space="0" w:color="auto"/>
        <w:left w:val="none" w:sz="0" w:space="0" w:color="auto"/>
        <w:bottom w:val="none" w:sz="0" w:space="0" w:color="auto"/>
        <w:right w:val="none" w:sz="0" w:space="0" w:color="auto"/>
      </w:divBdr>
    </w:div>
    <w:div w:id="957686916">
      <w:bodyDiv w:val="1"/>
      <w:marLeft w:val="0"/>
      <w:marRight w:val="0"/>
      <w:marTop w:val="0"/>
      <w:marBottom w:val="0"/>
      <w:divBdr>
        <w:top w:val="none" w:sz="0" w:space="0" w:color="auto"/>
        <w:left w:val="none" w:sz="0" w:space="0" w:color="auto"/>
        <w:bottom w:val="none" w:sz="0" w:space="0" w:color="auto"/>
        <w:right w:val="none" w:sz="0" w:space="0" w:color="auto"/>
      </w:divBdr>
    </w:div>
    <w:div w:id="980354371">
      <w:bodyDiv w:val="1"/>
      <w:marLeft w:val="0"/>
      <w:marRight w:val="0"/>
      <w:marTop w:val="0"/>
      <w:marBottom w:val="0"/>
      <w:divBdr>
        <w:top w:val="none" w:sz="0" w:space="0" w:color="auto"/>
        <w:left w:val="none" w:sz="0" w:space="0" w:color="auto"/>
        <w:bottom w:val="none" w:sz="0" w:space="0" w:color="auto"/>
        <w:right w:val="none" w:sz="0" w:space="0" w:color="auto"/>
      </w:divBdr>
    </w:div>
    <w:div w:id="985861158">
      <w:bodyDiv w:val="1"/>
      <w:marLeft w:val="0"/>
      <w:marRight w:val="0"/>
      <w:marTop w:val="0"/>
      <w:marBottom w:val="0"/>
      <w:divBdr>
        <w:top w:val="none" w:sz="0" w:space="0" w:color="auto"/>
        <w:left w:val="none" w:sz="0" w:space="0" w:color="auto"/>
        <w:bottom w:val="none" w:sz="0" w:space="0" w:color="auto"/>
        <w:right w:val="none" w:sz="0" w:space="0" w:color="auto"/>
      </w:divBdr>
    </w:div>
    <w:div w:id="999041399">
      <w:bodyDiv w:val="1"/>
      <w:marLeft w:val="0"/>
      <w:marRight w:val="0"/>
      <w:marTop w:val="0"/>
      <w:marBottom w:val="0"/>
      <w:divBdr>
        <w:top w:val="none" w:sz="0" w:space="0" w:color="auto"/>
        <w:left w:val="none" w:sz="0" w:space="0" w:color="auto"/>
        <w:bottom w:val="none" w:sz="0" w:space="0" w:color="auto"/>
        <w:right w:val="none" w:sz="0" w:space="0" w:color="auto"/>
      </w:divBdr>
    </w:div>
    <w:div w:id="1573075346">
      <w:bodyDiv w:val="1"/>
      <w:marLeft w:val="0"/>
      <w:marRight w:val="0"/>
      <w:marTop w:val="0"/>
      <w:marBottom w:val="0"/>
      <w:divBdr>
        <w:top w:val="none" w:sz="0" w:space="0" w:color="auto"/>
        <w:left w:val="none" w:sz="0" w:space="0" w:color="auto"/>
        <w:bottom w:val="none" w:sz="0" w:space="0" w:color="auto"/>
        <w:right w:val="none" w:sz="0" w:space="0" w:color="auto"/>
      </w:divBdr>
    </w:div>
    <w:div w:id="1634289751">
      <w:bodyDiv w:val="1"/>
      <w:marLeft w:val="0"/>
      <w:marRight w:val="0"/>
      <w:marTop w:val="0"/>
      <w:marBottom w:val="0"/>
      <w:divBdr>
        <w:top w:val="none" w:sz="0" w:space="0" w:color="auto"/>
        <w:left w:val="none" w:sz="0" w:space="0" w:color="auto"/>
        <w:bottom w:val="none" w:sz="0" w:space="0" w:color="auto"/>
        <w:right w:val="none" w:sz="0" w:space="0" w:color="auto"/>
      </w:divBdr>
    </w:div>
    <w:div w:id="1701121655">
      <w:bodyDiv w:val="1"/>
      <w:marLeft w:val="0"/>
      <w:marRight w:val="0"/>
      <w:marTop w:val="0"/>
      <w:marBottom w:val="0"/>
      <w:divBdr>
        <w:top w:val="none" w:sz="0" w:space="0" w:color="auto"/>
        <w:left w:val="none" w:sz="0" w:space="0" w:color="auto"/>
        <w:bottom w:val="none" w:sz="0" w:space="0" w:color="auto"/>
        <w:right w:val="none" w:sz="0" w:space="0" w:color="auto"/>
      </w:divBdr>
    </w:div>
    <w:div w:id="1757050483">
      <w:bodyDiv w:val="1"/>
      <w:marLeft w:val="0"/>
      <w:marRight w:val="0"/>
      <w:marTop w:val="0"/>
      <w:marBottom w:val="0"/>
      <w:divBdr>
        <w:top w:val="none" w:sz="0" w:space="0" w:color="auto"/>
        <w:left w:val="none" w:sz="0" w:space="0" w:color="auto"/>
        <w:bottom w:val="none" w:sz="0" w:space="0" w:color="auto"/>
        <w:right w:val="none" w:sz="0" w:space="0" w:color="auto"/>
      </w:divBdr>
    </w:div>
    <w:div w:id="1866401599">
      <w:bodyDiv w:val="1"/>
      <w:marLeft w:val="0"/>
      <w:marRight w:val="0"/>
      <w:marTop w:val="0"/>
      <w:marBottom w:val="0"/>
      <w:divBdr>
        <w:top w:val="none" w:sz="0" w:space="0" w:color="auto"/>
        <w:left w:val="none" w:sz="0" w:space="0" w:color="auto"/>
        <w:bottom w:val="none" w:sz="0" w:space="0" w:color="auto"/>
        <w:right w:val="none" w:sz="0" w:space="0" w:color="auto"/>
      </w:divBdr>
    </w:div>
    <w:div w:id="1988775336">
      <w:bodyDiv w:val="1"/>
      <w:marLeft w:val="0"/>
      <w:marRight w:val="0"/>
      <w:marTop w:val="0"/>
      <w:marBottom w:val="0"/>
      <w:divBdr>
        <w:top w:val="none" w:sz="0" w:space="0" w:color="auto"/>
        <w:left w:val="none" w:sz="0" w:space="0" w:color="auto"/>
        <w:bottom w:val="none" w:sz="0" w:space="0" w:color="auto"/>
        <w:right w:val="none" w:sz="0" w:space="0" w:color="auto"/>
      </w:divBdr>
    </w:div>
    <w:div w:id="202732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icub.net/share/service/publicSite?node=workspace://SpacesStore/f4b0c3cb-562b-4aee-898a-c5b0fb04a02d" TargetMode="External"/><Relationship Id="rId5" Type="http://schemas.openxmlformats.org/officeDocument/2006/relationships/hyperlink" Target="mailto:premsaicub@bcn.cat" TargetMode="External"/><Relationship Id="rId4"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15</Pages>
  <Words>2952</Words>
  <Characters>16237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SANTAFLORENTINA</dc:creator>
  <cp:keywords/>
  <dc:description/>
  <cp:lastModifiedBy>LAURA SANTAFLORENTINA</cp:lastModifiedBy>
  <cp:revision>6</cp:revision>
  <cp:lastPrinted>2022-01-25T15:34:00Z</cp:lastPrinted>
  <dcterms:created xsi:type="dcterms:W3CDTF">2022-01-21T09:21:00Z</dcterms:created>
  <dcterms:modified xsi:type="dcterms:W3CDTF">2022-01-25T15:34:00Z</dcterms:modified>
</cp:coreProperties>
</file>